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263F47" w:rsidRPr="00F74E78" w:rsidRDefault="00566A87" w:rsidP="00566A87">
      <w:pPr>
        <w:shd w:val="clear" w:color="auto" w:fill="FFFFFF" w:themeFill="background1"/>
        <w:tabs>
          <w:tab w:val="left" w:pos="4405"/>
          <w:tab w:val="center" w:pos="6503"/>
        </w:tabs>
        <w:autoSpaceDE w:val="0"/>
        <w:autoSpaceDN w:val="0"/>
        <w:adjustRightInd w:val="0"/>
        <w:rPr>
          <w:b/>
          <w:bCs/>
          <w:color w:val="3A6331" w:themeColor="accent4" w:themeShade="BF"/>
          <w:sz w:val="24"/>
          <w:szCs w:val="24"/>
        </w:rPr>
      </w:pPr>
      <w:r w:rsidRPr="00F74E78">
        <w:rPr>
          <w:b/>
          <w:bCs/>
          <w:color w:val="3A6331" w:themeColor="accent4" w:themeShade="BF"/>
          <w:sz w:val="24"/>
          <w:szCs w:val="24"/>
        </w:rPr>
        <w:tab/>
      </w:r>
    </w:p>
    <w:tbl>
      <w:tblPr>
        <w:tblW w:w="134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6"/>
        <w:gridCol w:w="9046"/>
        <w:gridCol w:w="2169"/>
      </w:tblGrid>
      <w:tr w:rsidR="00F74E78" w:rsidRPr="00F74E78" w:rsidTr="00F74E78">
        <w:trPr>
          <w:trHeight w:val="827"/>
        </w:trPr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78" w:rsidRPr="00F74E78" w:rsidRDefault="00F74E78" w:rsidP="00F74E78">
            <w:pPr>
              <w:rPr>
                <w:rFonts w:ascii="Arial" w:hAnsi="Arial" w:cs="Arial"/>
                <w:sz w:val="24"/>
                <w:szCs w:val="24"/>
              </w:rPr>
            </w:pPr>
            <w:r w:rsidRPr="00F74E78">
              <w:rPr>
                <w:rFonts w:ascii="Arial" w:hAnsi="Arial" w:cs="Arial"/>
                <w:noProof/>
                <w:sz w:val="24"/>
                <w:szCs w:val="24"/>
                <w:lang w:val="es-CO" w:eastAsia="es-CO"/>
              </w:rPr>
              <w:drawing>
                <wp:inline distT="0" distB="0" distL="0" distR="0">
                  <wp:extent cx="1233805" cy="1397635"/>
                  <wp:effectExtent l="19050" t="0" r="4445" b="0"/>
                  <wp:docPr id="1" name="Imagen 1" descr="HGH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HGH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805" cy="1397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78" w:rsidRPr="00F74E78" w:rsidRDefault="00F74E78" w:rsidP="00F74E7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4E7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SECRETARÍADE EDUCACIÓN DE  MEDELLÍN </w:t>
            </w:r>
          </w:p>
          <w:p w:rsidR="00F74E78" w:rsidRPr="00F74E78" w:rsidRDefault="00F74E78" w:rsidP="00F74E7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4E78">
              <w:rPr>
                <w:rFonts w:ascii="Arial" w:hAnsi="Arial" w:cs="Arial"/>
                <w:b/>
                <w:bCs/>
                <w:sz w:val="24"/>
                <w:szCs w:val="24"/>
              </w:rPr>
              <w:t>INSTITUCIÓN EDUCATIVA ARZOBISPO TULIO BOTERO SALAZAR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78" w:rsidRPr="00F74E78" w:rsidRDefault="00F74E78" w:rsidP="00F74E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74E78" w:rsidRPr="00F74E78" w:rsidRDefault="00F74E78" w:rsidP="00F74E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4E78">
              <w:rPr>
                <w:rFonts w:ascii="Arial" w:hAnsi="Arial" w:cs="Arial"/>
                <w:b/>
                <w:sz w:val="24"/>
                <w:szCs w:val="24"/>
              </w:rPr>
              <w:t>CUR.for.29</w:t>
            </w:r>
          </w:p>
        </w:tc>
      </w:tr>
      <w:tr w:rsidR="00F74E78" w:rsidRPr="00F74E78" w:rsidTr="00F74E78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78" w:rsidRPr="00F74E78" w:rsidRDefault="00F74E78" w:rsidP="00F74E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78" w:rsidRPr="00F74E78" w:rsidRDefault="00F74E78" w:rsidP="00F74E7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4E78">
              <w:rPr>
                <w:rFonts w:ascii="Arial" w:hAnsi="Arial" w:cs="Arial"/>
                <w:b/>
                <w:bCs/>
                <w:sz w:val="24"/>
                <w:szCs w:val="24"/>
              </w:rPr>
              <w:t>PLAN DE ESTUDIOS POR COMPETENCIAS</w:t>
            </w:r>
          </w:p>
          <w:p w:rsidR="00F74E78" w:rsidRPr="00F74E78" w:rsidRDefault="00F74E78" w:rsidP="00F74E7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4E78">
              <w:rPr>
                <w:rFonts w:ascii="Arial" w:hAnsi="Arial" w:cs="Arial"/>
                <w:b/>
                <w:bCs/>
                <w:sz w:val="24"/>
                <w:szCs w:val="24"/>
              </w:rPr>
              <w:t>COMPONENTE HUMANA</w:t>
            </w:r>
          </w:p>
          <w:p w:rsidR="00F74E78" w:rsidRPr="00F74E78" w:rsidRDefault="00F74E78" w:rsidP="00F74E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4E78">
              <w:rPr>
                <w:rFonts w:ascii="Arial" w:hAnsi="Arial" w:cs="Arial"/>
                <w:b/>
                <w:sz w:val="24"/>
                <w:szCs w:val="24"/>
              </w:rPr>
              <w:t>ÁREA ETICA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78" w:rsidRPr="00F74E78" w:rsidRDefault="00F74E78" w:rsidP="00F74E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4E78">
              <w:rPr>
                <w:rFonts w:ascii="Arial" w:hAnsi="Arial" w:cs="Arial"/>
                <w:b/>
                <w:sz w:val="24"/>
                <w:szCs w:val="24"/>
              </w:rPr>
              <w:t>Versión 1</w:t>
            </w:r>
          </w:p>
        </w:tc>
      </w:tr>
    </w:tbl>
    <w:p w:rsidR="00263F47" w:rsidRPr="00F74E78" w:rsidRDefault="00263F47" w:rsidP="00A2530A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color w:val="3A6331" w:themeColor="accent4" w:themeShade="BF"/>
          <w:sz w:val="24"/>
          <w:szCs w:val="24"/>
        </w:rPr>
      </w:pPr>
    </w:p>
    <w:p w:rsidR="00307C4E" w:rsidRPr="00F74E78" w:rsidRDefault="00F74E78" w:rsidP="00307C4E">
      <w:pPr>
        <w:rPr>
          <w:color w:val="auto"/>
          <w:sz w:val="24"/>
          <w:szCs w:val="24"/>
        </w:rPr>
      </w:pPr>
      <w:bookmarkStart w:id="0" w:name="_GoBack"/>
      <w:bookmarkEnd w:id="0"/>
      <w:r w:rsidRPr="00F74E78">
        <w:rPr>
          <w:color w:val="auto"/>
          <w:sz w:val="24"/>
          <w:szCs w:val="24"/>
        </w:rPr>
        <w:t>CICLO 3</w:t>
      </w:r>
    </w:p>
    <w:p w:rsidR="00F74E78" w:rsidRPr="00F74E78" w:rsidRDefault="00F74E78" w:rsidP="00307C4E">
      <w:pPr>
        <w:rPr>
          <w:color w:val="auto"/>
          <w:sz w:val="24"/>
          <w:szCs w:val="24"/>
        </w:rPr>
      </w:pPr>
      <w:r w:rsidRPr="00F74E78">
        <w:rPr>
          <w:color w:val="auto"/>
          <w:sz w:val="24"/>
          <w:szCs w:val="24"/>
        </w:rPr>
        <w:t>GRADOS 6-7</w:t>
      </w:r>
    </w:p>
    <w:p w:rsidR="00F74E78" w:rsidRPr="00F74E78" w:rsidRDefault="00F74E78" w:rsidP="00307C4E">
      <w:pPr>
        <w:rPr>
          <w:color w:val="auto"/>
          <w:sz w:val="24"/>
          <w:szCs w:val="24"/>
        </w:rPr>
      </w:pPr>
      <w:r w:rsidRPr="00F74E78">
        <w:rPr>
          <w:color w:val="auto"/>
          <w:sz w:val="24"/>
          <w:szCs w:val="24"/>
        </w:rPr>
        <w:t>2011</w:t>
      </w:r>
    </w:p>
    <w:p w:rsidR="00F74E78" w:rsidRPr="00F74E78" w:rsidRDefault="00F74E78" w:rsidP="00307C4E">
      <w:pPr>
        <w:rPr>
          <w:color w:val="auto"/>
          <w:sz w:val="24"/>
          <w:szCs w:val="24"/>
        </w:rPr>
      </w:pPr>
      <w:r w:rsidRPr="00F74E78">
        <w:rPr>
          <w:color w:val="auto"/>
          <w:sz w:val="24"/>
          <w:szCs w:val="24"/>
        </w:rPr>
        <w:t>DOCENTES DEL AREA</w:t>
      </w:r>
    </w:p>
    <w:p w:rsidR="00F74E78" w:rsidRPr="00F74E78" w:rsidRDefault="00F74E78" w:rsidP="00307C4E">
      <w:pPr>
        <w:rPr>
          <w:color w:val="auto"/>
          <w:sz w:val="24"/>
          <w:szCs w:val="24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AFCF" w:themeFill="accent5" w:themeFillTint="66"/>
        <w:tblLook w:val="04A0"/>
      </w:tblPr>
      <w:tblGrid>
        <w:gridCol w:w="3240"/>
        <w:gridCol w:w="3240"/>
        <w:gridCol w:w="3241"/>
        <w:gridCol w:w="3854"/>
      </w:tblGrid>
      <w:tr w:rsidR="00F74E78" w:rsidRPr="00F74E78" w:rsidTr="00876106">
        <w:trPr>
          <w:trHeight w:val="263"/>
        </w:trPr>
        <w:tc>
          <w:tcPr>
            <w:tcW w:w="3240" w:type="dxa"/>
            <w:shd w:val="clear" w:color="auto" w:fill="4DA4D8" w:themeFill="accent3" w:themeFillTint="99"/>
            <w:hideMark/>
          </w:tcPr>
          <w:p w:rsidR="00F74E78" w:rsidRPr="00F74E78" w:rsidRDefault="00F74E78" w:rsidP="00F74E78">
            <w:pPr>
              <w:rPr>
                <w:color w:val="000000" w:themeColor="text1"/>
                <w:sz w:val="24"/>
                <w:szCs w:val="24"/>
              </w:rPr>
            </w:pPr>
            <w:r w:rsidRPr="00F74E78">
              <w:rPr>
                <w:color w:val="000000" w:themeColor="text1"/>
                <w:sz w:val="24"/>
                <w:szCs w:val="24"/>
              </w:rPr>
              <w:t xml:space="preserve">NOMBRE </w:t>
            </w:r>
          </w:p>
        </w:tc>
        <w:tc>
          <w:tcPr>
            <w:tcW w:w="3240" w:type="dxa"/>
            <w:shd w:val="clear" w:color="auto" w:fill="4DA4D8" w:themeFill="accent3" w:themeFillTint="99"/>
            <w:hideMark/>
          </w:tcPr>
          <w:p w:rsidR="00F74E78" w:rsidRPr="00F74E78" w:rsidRDefault="00F74E78" w:rsidP="00F74E78">
            <w:pPr>
              <w:rPr>
                <w:color w:val="000000" w:themeColor="text1"/>
                <w:sz w:val="24"/>
                <w:szCs w:val="24"/>
              </w:rPr>
            </w:pPr>
            <w:r w:rsidRPr="00F74E78">
              <w:rPr>
                <w:color w:val="000000" w:themeColor="text1"/>
                <w:sz w:val="24"/>
                <w:szCs w:val="24"/>
              </w:rPr>
              <w:t>INSTITUCIÓN EDUCATIVA</w:t>
            </w:r>
          </w:p>
        </w:tc>
        <w:tc>
          <w:tcPr>
            <w:tcW w:w="3241" w:type="dxa"/>
            <w:shd w:val="clear" w:color="auto" w:fill="4DA4D8" w:themeFill="accent3" w:themeFillTint="99"/>
            <w:hideMark/>
          </w:tcPr>
          <w:p w:rsidR="00F74E78" w:rsidRPr="00F74E78" w:rsidRDefault="00F74E78" w:rsidP="00F74E78">
            <w:pPr>
              <w:rPr>
                <w:color w:val="000000" w:themeColor="text1"/>
                <w:sz w:val="24"/>
                <w:szCs w:val="24"/>
              </w:rPr>
            </w:pPr>
            <w:r w:rsidRPr="00F74E78">
              <w:rPr>
                <w:color w:val="000000" w:themeColor="text1"/>
                <w:sz w:val="24"/>
                <w:szCs w:val="24"/>
              </w:rPr>
              <w:t>ÁREA</w:t>
            </w:r>
          </w:p>
        </w:tc>
        <w:tc>
          <w:tcPr>
            <w:tcW w:w="3854" w:type="dxa"/>
            <w:shd w:val="clear" w:color="auto" w:fill="4DA4D8" w:themeFill="accent3" w:themeFillTint="99"/>
            <w:hideMark/>
          </w:tcPr>
          <w:p w:rsidR="00F74E78" w:rsidRPr="00F74E78" w:rsidRDefault="00F74E78" w:rsidP="00F74E78">
            <w:pPr>
              <w:rPr>
                <w:color w:val="000000" w:themeColor="text1"/>
                <w:sz w:val="24"/>
                <w:szCs w:val="24"/>
              </w:rPr>
            </w:pPr>
            <w:r w:rsidRPr="00F74E78">
              <w:rPr>
                <w:color w:val="000000" w:themeColor="text1"/>
                <w:sz w:val="24"/>
                <w:szCs w:val="24"/>
              </w:rPr>
              <w:t>CORREO</w:t>
            </w:r>
          </w:p>
        </w:tc>
      </w:tr>
      <w:tr w:rsidR="00F74E78" w:rsidRPr="00F74E78" w:rsidTr="00876106">
        <w:trPr>
          <w:trHeight w:val="248"/>
        </w:trPr>
        <w:tc>
          <w:tcPr>
            <w:tcW w:w="3240" w:type="dxa"/>
            <w:shd w:val="clear" w:color="auto" w:fill="4DA4D8" w:themeFill="accent3" w:themeFillTint="99"/>
          </w:tcPr>
          <w:p w:rsidR="00F74E78" w:rsidRPr="00F74E78" w:rsidRDefault="00F74E78" w:rsidP="00F74E78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4DA4D8" w:themeFill="accent3" w:themeFillTint="99"/>
          </w:tcPr>
          <w:p w:rsidR="00F74E78" w:rsidRPr="00F74E78" w:rsidRDefault="00F74E78" w:rsidP="00F74E78">
            <w:pPr>
              <w:rPr>
                <w:sz w:val="24"/>
                <w:szCs w:val="24"/>
              </w:rPr>
            </w:pPr>
          </w:p>
        </w:tc>
        <w:tc>
          <w:tcPr>
            <w:tcW w:w="3241" w:type="dxa"/>
            <w:shd w:val="clear" w:color="auto" w:fill="4DA4D8" w:themeFill="accent3" w:themeFillTint="99"/>
          </w:tcPr>
          <w:p w:rsidR="00F74E78" w:rsidRPr="00F74E78" w:rsidRDefault="00F74E78" w:rsidP="00F74E78">
            <w:pPr>
              <w:rPr>
                <w:sz w:val="24"/>
                <w:szCs w:val="24"/>
              </w:rPr>
            </w:pPr>
          </w:p>
        </w:tc>
        <w:tc>
          <w:tcPr>
            <w:tcW w:w="3854" w:type="dxa"/>
            <w:shd w:val="clear" w:color="auto" w:fill="4DA4D8" w:themeFill="accent3" w:themeFillTint="99"/>
          </w:tcPr>
          <w:p w:rsidR="00F74E78" w:rsidRPr="00F74E78" w:rsidRDefault="00F74E78" w:rsidP="00F74E78">
            <w:pPr>
              <w:rPr>
                <w:sz w:val="24"/>
                <w:szCs w:val="24"/>
              </w:rPr>
            </w:pPr>
          </w:p>
        </w:tc>
      </w:tr>
      <w:tr w:rsidR="00F74E78" w:rsidRPr="00F74E78" w:rsidTr="00876106">
        <w:trPr>
          <w:trHeight w:val="248"/>
        </w:trPr>
        <w:tc>
          <w:tcPr>
            <w:tcW w:w="3240" w:type="dxa"/>
            <w:shd w:val="clear" w:color="auto" w:fill="4DA4D8" w:themeFill="accent3" w:themeFillTint="99"/>
          </w:tcPr>
          <w:p w:rsidR="00F74E78" w:rsidRPr="00F74E78" w:rsidRDefault="00F74E78" w:rsidP="00F74E78">
            <w:pPr>
              <w:rPr>
                <w:sz w:val="24"/>
                <w:szCs w:val="24"/>
              </w:rPr>
            </w:pPr>
          </w:p>
          <w:p w:rsidR="00F74E78" w:rsidRPr="00F74E78" w:rsidRDefault="00F74E78" w:rsidP="00F74E78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4DA4D8" w:themeFill="accent3" w:themeFillTint="99"/>
          </w:tcPr>
          <w:p w:rsidR="00F74E78" w:rsidRPr="00F74E78" w:rsidRDefault="00F74E78" w:rsidP="00F74E78">
            <w:pPr>
              <w:rPr>
                <w:sz w:val="24"/>
                <w:szCs w:val="24"/>
              </w:rPr>
            </w:pPr>
          </w:p>
        </w:tc>
        <w:tc>
          <w:tcPr>
            <w:tcW w:w="3241" w:type="dxa"/>
            <w:shd w:val="clear" w:color="auto" w:fill="4DA4D8" w:themeFill="accent3" w:themeFillTint="99"/>
          </w:tcPr>
          <w:p w:rsidR="00F74E78" w:rsidRPr="00F74E78" w:rsidRDefault="00F74E78" w:rsidP="00F74E78">
            <w:pPr>
              <w:rPr>
                <w:sz w:val="24"/>
                <w:szCs w:val="24"/>
              </w:rPr>
            </w:pPr>
          </w:p>
        </w:tc>
        <w:tc>
          <w:tcPr>
            <w:tcW w:w="3854" w:type="dxa"/>
            <w:shd w:val="clear" w:color="auto" w:fill="4DA4D8" w:themeFill="accent3" w:themeFillTint="99"/>
          </w:tcPr>
          <w:p w:rsidR="00F74E78" w:rsidRPr="00F74E78" w:rsidRDefault="00F74E78" w:rsidP="00F74E78">
            <w:pPr>
              <w:rPr>
                <w:sz w:val="24"/>
                <w:szCs w:val="24"/>
              </w:rPr>
            </w:pPr>
          </w:p>
        </w:tc>
      </w:tr>
    </w:tbl>
    <w:p w:rsidR="00307C4E" w:rsidRPr="00F74E78" w:rsidRDefault="00307C4E" w:rsidP="00307C4E">
      <w:pPr>
        <w:rPr>
          <w:color w:val="auto"/>
          <w:sz w:val="24"/>
          <w:szCs w:val="24"/>
        </w:rPr>
      </w:pPr>
    </w:p>
    <w:p w:rsidR="00F74E78" w:rsidRPr="00F74E78" w:rsidRDefault="00F74E78" w:rsidP="00837BC4">
      <w:pPr>
        <w:rPr>
          <w:b/>
          <w:bCs/>
          <w:color w:val="auto"/>
          <w:sz w:val="24"/>
          <w:szCs w:val="24"/>
          <w:lang w:eastAsia="es-CO"/>
        </w:rPr>
      </w:pPr>
    </w:p>
    <w:p w:rsidR="00F74E78" w:rsidRPr="00F74E78" w:rsidRDefault="00F74E78" w:rsidP="00837BC4">
      <w:pPr>
        <w:rPr>
          <w:b/>
          <w:bCs/>
          <w:color w:val="auto"/>
          <w:sz w:val="24"/>
          <w:szCs w:val="24"/>
          <w:lang w:eastAsia="es-CO"/>
        </w:rPr>
      </w:pPr>
    </w:p>
    <w:tbl>
      <w:tblPr>
        <w:tblStyle w:val="Tablaconcuadrcula"/>
        <w:tblW w:w="13716" w:type="dxa"/>
        <w:tblLayout w:type="fixed"/>
        <w:tblLook w:val="00A0"/>
      </w:tblPr>
      <w:tblGrid>
        <w:gridCol w:w="1951"/>
        <w:gridCol w:w="2410"/>
        <w:gridCol w:w="2126"/>
        <w:gridCol w:w="2268"/>
        <w:gridCol w:w="2410"/>
        <w:gridCol w:w="2551"/>
      </w:tblGrid>
      <w:tr w:rsidR="00F74E78" w:rsidRPr="00F74E78" w:rsidTr="00876106">
        <w:tc>
          <w:tcPr>
            <w:tcW w:w="13716" w:type="dxa"/>
            <w:gridSpan w:val="6"/>
            <w:shd w:val="clear" w:color="auto" w:fill="4DA4D8" w:themeFill="accent3" w:themeFillTint="99"/>
          </w:tcPr>
          <w:p w:rsidR="00F74E78" w:rsidRPr="00F74E78" w:rsidRDefault="00F74E78" w:rsidP="00F70015">
            <w:pPr>
              <w:spacing w:line="240" w:lineRule="atLeast"/>
              <w:jc w:val="center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ESTANDARES CICLO 3</w:t>
            </w:r>
          </w:p>
        </w:tc>
      </w:tr>
      <w:tr w:rsidR="001B0A15" w:rsidRPr="00F74E78" w:rsidTr="00876106">
        <w:tc>
          <w:tcPr>
            <w:tcW w:w="1951" w:type="dxa"/>
            <w:shd w:val="clear" w:color="auto" w:fill="00B0F0"/>
          </w:tcPr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</w:p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ENUNCIADO</w:t>
            </w:r>
          </w:p>
        </w:tc>
        <w:tc>
          <w:tcPr>
            <w:tcW w:w="2410" w:type="dxa"/>
            <w:shd w:val="clear" w:color="auto" w:fill="00B0F0"/>
          </w:tcPr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1. conciencia, autorregulación, autorrealización y confianza en sí mismo.</w:t>
            </w: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br/>
            </w:r>
          </w:p>
        </w:tc>
        <w:tc>
          <w:tcPr>
            <w:tcW w:w="2126" w:type="dxa"/>
            <w:shd w:val="clear" w:color="auto" w:fill="00B0F0"/>
          </w:tcPr>
          <w:p w:rsidR="00837BC4" w:rsidRPr="00F74E78" w:rsidRDefault="00837BC4" w:rsidP="00F70015">
            <w:pPr>
              <w:spacing w:line="240" w:lineRule="atLeast"/>
              <w:jc w:val="center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 xml:space="preserve">2. </w:t>
            </w:r>
            <w:r w:rsidR="00C67281"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Etnos</w:t>
            </w: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 xml:space="preserve"> para La</w:t>
            </w: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br/>
              <w:t>convivencia</w:t>
            </w:r>
          </w:p>
        </w:tc>
        <w:tc>
          <w:tcPr>
            <w:tcW w:w="2268" w:type="dxa"/>
            <w:shd w:val="clear" w:color="auto" w:fill="00B0F0"/>
          </w:tcPr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3. Identidad y sentido</w:t>
            </w: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br/>
              <w:t>de pertenencia</w:t>
            </w: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br/>
            </w:r>
          </w:p>
        </w:tc>
        <w:tc>
          <w:tcPr>
            <w:tcW w:w="2410" w:type="dxa"/>
            <w:shd w:val="clear" w:color="auto" w:fill="00B0F0"/>
          </w:tcPr>
          <w:p w:rsidR="00837BC4" w:rsidRPr="00F74E78" w:rsidRDefault="00837BC4" w:rsidP="00F70015">
            <w:pPr>
              <w:spacing w:line="240" w:lineRule="atLeast"/>
              <w:jc w:val="center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4. Sentido crítico,  capacidad creativa y propositiva.</w:t>
            </w: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br/>
            </w:r>
          </w:p>
        </w:tc>
        <w:tc>
          <w:tcPr>
            <w:tcW w:w="2551" w:type="dxa"/>
            <w:shd w:val="clear" w:color="auto" w:fill="00B0F0"/>
          </w:tcPr>
          <w:p w:rsidR="00837BC4" w:rsidRPr="00F74E78" w:rsidRDefault="00837BC4" w:rsidP="00F70015">
            <w:pPr>
              <w:spacing w:line="240" w:lineRule="atLeast"/>
              <w:jc w:val="center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5. Juicio y razonamiento moral.</w:t>
            </w: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br/>
            </w:r>
          </w:p>
        </w:tc>
      </w:tr>
      <w:tr w:rsidR="001B0A15" w:rsidRPr="00F74E78" w:rsidTr="00876106">
        <w:tc>
          <w:tcPr>
            <w:tcW w:w="1951" w:type="dxa"/>
            <w:shd w:val="clear" w:color="auto" w:fill="89C2E5" w:themeFill="accent3" w:themeFillTint="66"/>
          </w:tcPr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VERBO</w:t>
            </w:r>
          </w:p>
        </w:tc>
        <w:tc>
          <w:tcPr>
            <w:tcW w:w="2410" w:type="dxa"/>
            <w:shd w:val="clear" w:color="auto" w:fill="89C2E5" w:themeFill="accent3" w:themeFillTint="66"/>
          </w:tcPr>
          <w:p w:rsidR="00837BC4" w:rsidRPr="00F74E78" w:rsidRDefault="00837BC4" w:rsidP="00F70015">
            <w:pPr>
              <w:spacing w:line="240" w:lineRule="atLeast"/>
              <w:jc w:val="center"/>
              <w:rPr>
                <w:b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color w:val="auto"/>
                <w:sz w:val="24"/>
                <w:szCs w:val="24"/>
                <w:lang w:eastAsia="es-CO"/>
              </w:rPr>
              <w:t>ESTÁNDARES DE COMPETENCIA</w:t>
            </w:r>
          </w:p>
        </w:tc>
        <w:tc>
          <w:tcPr>
            <w:tcW w:w="2126" w:type="dxa"/>
            <w:shd w:val="clear" w:color="auto" w:fill="89C2E5" w:themeFill="accent3" w:themeFillTint="66"/>
          </w:tcPr>
          <w:p w:rsidR="00837BC4" w:rsidRPr="00F74E78" w:rsidRDefault="00837BC4" w:rsidP="00F70015">
            <w:pPr>
              <w:spacing w:line="240" w:lineRule="atLeast"/>
              <w:jc w:val="center"/>
              <w:rPr>
                <w:b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color w:val="auto"/>
                <w:sz w:val="24"/>
                <w:szCs w:val="24"/>
                <w:lang w:eastAsia="es-CO"/>
              </w:rPr>
              <w:t>ESTÁNDARES DE COMPETENCIA</w:t>
            </w:r>
          </w:p>
        </w:tc>
        <w:tc>
          <w:tcPr>
            <w:tcW w:w="2268" w:type="dxa"/>
            <w:shd w:val="clear" w:color="auto" w:fill="89C2E5" w:themeFill="accent3" w:themeFillTint="66"/>
          </w:tcPr>
          <w:p w:rsidR="00837BC4" w:rsidRPr="00F74E78" w:rsidRDefault="00837BC4" w:rsidP="00F70015">
            <w:pPr>
              <w:spacing w:line="240" w:lineRule="atLeast"/>
              <w:jc w:val="center"/>
              <w:rPr>
                <w:b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color w:val="auto"/>
                <w:sz w:val="24"/>
                <w:szCs w:val="24"/>
                <w:lang w:eastAsia="es-CO"/>
              </w:rPr>
              <w:t>ESTÁNDARES DE COMPETENCIA</w:t>
            </w:r>
          </w:p>
        </w:tc>
        <w:tc>
          <w:tcPr>
            <w:tcW w:w="2410" w:type="dxa"/>
            <w:shd w:val="clear" w:color="auto" w:fill="89C2E5" w:themeFill="accent3" w:themeFillTint="66"/>
          </w:tcPr>
          <w:p w:rsidR="00837BC4" w:rsidRPr="00F74E78" w:rsidRDefault="00837BC4" w:rsidP="00F70015">
            <w:pPr>
              <w:spacing w:line="240" w:lineRule="atLeast"/>
              <w:jc w:val="center"/>
              <w:rPr>
                <w:b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color w:val="auto"/>
                <w:sz w:val="24"/>
                <w:szCs w:val="24"/>
                <w:lang w:eastAsia="es-CO"/>
              </w:rPr>
              <w:t>ESTÁNDARES DE COMPETENCIA</w:t>
            </w:r>
          </w:p>
        </w:tc>
        <w:tc>
          <w:tcPr>
            <w:tcW w:w="2551" w:type="dxa"/>
            <w:shd w:val="clear" w:color="auto" w:fill="89C2E5" w:themeFill="accent3" w:themeFillTint="66"/>
          </w:tcPr>
          <w:p w:rsidR="00837BC4" w:rsidRPr="00F74E78" w:rsidRDefault="00837BC4" w:rsidP="00F70015">
            <w:pPr>
              <w:spacing w:line="240" w:lineRule="atLeast"/>
              <w:jc w:val="center"/>
              <w:rPr>
                <w:b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color w:val="auto"/>
                <w:sz w:val="24"/>
                <w:szCs w:val="24"/>
                <w:lang w:eastAsia="es-CO"/>
              </w:rPr>
              <w:t>ESTÁNDARES DE COMPETENCIA</w:t>
            </w:r>
          </w:p>
        </w:tc>
      </w:tr>
      <w:tr w:rsidR="001B0A15" w:rsidRPr="00F74E78" w:rsidTr="00876106">
        <w:tc>
          <w:tcPr>
            <w:tcW w:w="1951" w:type="dxa"/>
          </w:tcPr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</w:p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Reconozco</w:t>
            </w: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br/>
            </w: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br/>
            </w: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br/>
            </w:r>
          </w:p>
        </w:tc>
        <w:tc>
          <w:tcPr>
            <w:tcW w:w="2410" w:type="dxa"/>
          </w:tcPr>
          <w:p w:rsidR="00837BC4" w:rsidRPr="00F74E78" w:rsidRDefault="00837BC4" w:rsidP="001B1CFE">
            <w:pPr>
              <w:rPr>
                <w:sz w:val="24"/>
                <w:szCs w:val="24"/>
              </w:rPr>
            </w:pPr>
            <w:r w:rsidRPr="00F74E78">
              <w:rPr>
                <w:sz w:val="24"/>
                <w:szCs w:val="24"/>
              </w:rPr>
              <w:t xml:space="preserve">Los mecanismos de resolución de conflictos </w:t>
            </w:r>
          </w:p>
          <w:p w:rsidR="00837BC4" w:rsidRPr="00F74E78" w:rsidRDefault="00837BC4" w:rsidP="00F70015">
            <w:pPr>
              <w:spacing w:before="100" w:beforeAutospacing="1" w:after="100" w:afterAutospacing="1" w:line="240" w:lineRule="atLeast"/>
              <w:ind w:left="601" w:hanging="284"/>
              <w:textAlignment w:val="baseline"/>
              <w:rPr>
                <w:color w:val="auto"/>
                <w:sz w:val="24"/>
                <w:szCs w:val="24"/>
                <w:lang w:eastAsia="es-CO"/>
              </w:rPr>
            </w:pPr>
          </w:p>
        </w:tc>
        <w:tc>
          <w:tcPr>
            <w:tcW w:w="2126" w:type="dxa"/>
          </w:tcPr>
          <w:p w:rsidR="00837BC4" w:rsidRPr="00F74E78" w:rsidRDefault="00F74E78" w:rsidP="00F74E78">
            <w:pPr>
              <w:pStyle w:val="Prrafodelista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/>
                <w:sz w:val="24"/>
                <w:szCs w:val="24"/>
              </w:rPr>
              <w:t xml:space="preserve">Los </w:t>
            </w:r>
            <w:r w:rsidR="00837BC4" w:rsidRPr="00F74E78">
              <w:rPr>
                <w:rFonts w:ascii="Times New Roman" w:hAnsi="Times New Roman"/>
                <w:sz w:val="24"/>
                <w:szCs w:val="24"/>
              </w:rPr>
              <w:t>conflictos se  pueden manejar de manera constructiva</w:t>
            </w:r>
          </w:p>
        </w:tc>
        <w:tc>
          <w:tcPr>
            <w:tcW w:w="2268" w:type="dxa"/>
          </w:tcPr>
          <w:p w:rsidR="00837BC4" w:rsidRPr="00F74E78" w:rsidRDefault="00837BC4" w:rsidP="00F74E78">
            <w:pPr>
              <w:rPr>
                <w:sz w:val="24"/>
                <w:szCs w:val="24"/>
              </w:rPr>
            </w:pPr>
            <w:r w:rsidRPr="00F74E78">
              <w:rPr>
                <w:sz w:val="24"/>
                <w:szCs w:val="24"/>
              </w:rPr>
              <w:t>Que pertenezco a diferentes grupos y entiendo que eso hace parte de mi identidad.</w:t>
            </w:r>
          </w:p>
          <w:p w:rsidR="00837BC4" w:rsidRPr="00F74E78" w:rsidRDefault="00837BC4" w:rsidP="00F70015">
            <w:pPr>
              <w:ind w:left="601" w:hanging="284"/>
              <w:rPr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spacing w:before="100" w:beforeAutospacing="1" w:after="100" w:afterAutospacing="1" w:line="240" w:lineRule="atLeast"/>
              <w:ind w:left="601" w:hanging="284"/>
              <w:textAlignment w:val="baseline"/>
              <w:rPr>
                <w:color w:val="auto"/>
                <w:sz w:val="24"/>
                <w:szCs w:val="24"/>
                <w:lang w:eastAsia="es-CO"/>
              </w:rPr>
            </w:pPr>
          </w:p>
        </w:tc>
        <w:tc>
          <w:tcPr>
            <w:tcW w:w="2410" w:type="dxa"/>
          </w:tcPr>
          <w:p w:rsidR="00837BC4" w:rsidRPr="00F74E78" w:rsidRDefault="00837BC4" w:rsidP="00F74E78">
            <w:pPr>
              <w:rPr>
                <w:sz w:val="24"/>
                <w:szCs w:val="24"/>
              </w:rPr>
            </w:pPr>
            <w:r w:rsidRPr="00F74E78">
              <w:rPr>
                <w:sz w:val="24"/>
                <w:szCs w:val="24"/>
              </w:rPr>
              <w:t>El conflicto como una oportunidad para aprender y fortalecer las relaciones</w:t>
            </w:r>
          </w:p>
          <w:p w:rsidR="00837BC4" w:rsidRPr="00F74E78" w:rsidRDefault="00837BC4" w:rsidP="00F74E78">
            <w:pPr>
              <w:rPr>
                <w:sz w:val="24"/>
                <w:szCs w:val="24"/>
              </w:rPr>
            </w:pPr>
            <w:r w:rsidRPr="00F74E78">
              <w:rPr>
                <w:sz w:val="24"/>
                <w:szCs w:val="24"/>
              </w:rPr>
              <w:t xml:space="preserve">La importancia de brindar un trato preferencial en espacios públicos y </w:t>
            </w:r>
            <w:r w:rsidRPr="00F74E78">
              <w:rPr>
                <w:sz w:val="24"/>
                <w:szCs w:val="24"/>
              </w:rPr>
              <w:lastRenderedPageBreak/>
              <w:t>privados a las personas con mayor nivel de vulnerabilidad.</w:t>
            </w:r>
          </w:p>
          <w:p w:rsidR="00837BC4" w:rsidRPr="00F74E78" w:rsidRDefault="00837BC4" w:rsidP="00F70015">
            <w:pPr>
              <w:pStyle w:val="Prrafodelista1"/>
              <w:spacing w:after="0" w:line="240" w:lineRule="atLeast"/>
              <w:ind w:left="601" w:hanging="284"/>
              <w:rPr>
                <w:rFonts w:ascii="Times New Roman" w:hAnsi="Times New Roman"/>
                <w:sz w:val="24"/>
                <w:szCs w:val="24"/>
                <w:lang w:eastAsia="es-CO"/>
              </w:rPr>
            </w:pPr>
          </w:p>
        </w:tc>
        <w:tc>
          <w:tcPr>
            <w:tcW w:w="2551" w:type="dxa"/>
          </w:tcPr>
          <w:p w:rsidR="00837BC4" w:rsidRPr="00F74E78" w:rsidRDefault="00837BC4" w:rsidP="00F74E78">
            <w:pPr>
              <w:jc w:val="both"/>
              <w:rPr>
                <w:sz w:val="24"/>
                <w:szCs w:val="24"/>
              </w:rPr>
            </w:pPr>
            <w:r w:rsidRPr="00F74E78">
              <w:rPr>
                <w:sz w:val="24"/>
                <w:szCs w:val="24"/>
              </w:rPr>
              <w:lastRenderedPageBreak/>
              <w:t>Los puntos de vista de personas o grupos en una situación de conflicto</w:t>
            </w:r>
          </w:p>
          <w:p w:rsidR="00837BC4" w:rsidRPr="00F74E78" w:rsidRDefault="00837BC4" w:rsidP="00F74E78">
            <w:pPr>
              <w:jc w:val="both"/>
              <w:rPr>
                <w:sz w:val="24"/>
                <w:szCs w:val="24"/>
              </w:rPr>
            </w:pPr>
            <w:r w:rsidRPr="00F74E78">
              <w:rPr>
                <w:sz w:val="24"/>
                <w:szCs w:val="24"/>
              </w:rPr>
              <w:t>La importancia de recuperar la confianza cuando se ha perdido</w:t>
            </w:r>
          </w:p>
          <w:p w:rsidR="00837BC4" w:rsidRPr="00F74E78" w:rsidRDefault="00837BC4" w:rsidP="00F70015">
            <w:pPr>
              <w:spacing w:before="100" w:beforeAutospacing="1" w:after="100" w:afterAutospacing="1" w:line="240" w:lineRule="atLeast"/>
              <w:ind w:left="601" w:hanging="284"/>
              <w:textAlignment w:val="baseline"/>
              <w:rPr>
                <w:color w:val="auto"/>
                <w:sz w:val="24"/>
                <w:szCs w:val="24"/>
                <w:lang w:eastAsia="es-CO"/>
              </w:rPr>
            </w:pPr>
          </w:p>
        </w:tc>
      </w:tr>
      <w:tr w:rsidR="001B0A15" w:rsidRPr="00F74E78" w:rsidTr="00876106">
        <w:tc>
          <w:tcPr>
            <w:tcW w:w="1951" w:type="dxa"/>
          </w:tcPr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</w:p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Describo</w:t>
            </w: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br/>
            </w:r>
          </w:p>
        </w:tc>
        <w:tc>
          <w:tcPr>
            <w:tcW w:w="2410" w:type="dxa"/>
          </w:tcPr>
          <w:p w:rsidR="00837BC4" w:rsidRPr="00F74E78" w:rsidRDefault="00837BC4" w:rsidP="001B1CFE">
            <w:pPr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A sí mismos y a los otros.</w:t>
            </w:r>
          </w:p>
          <w:p w:rsidR="00837BC4" w:rsidRPr="00F74E78" w:rsidRDefault="00837BC4" w:rsidP="001B1CFE">
            <w:pPr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Orientaciones afectivas.</w:t>
            </w:r>
          </w:p>
          <w:p w:rsidR="00837BC4" w:rsidRPr="00F74E78" w:rsidRDefault="00837BC4" w:rsidP="001B1CFE">
            <w:pPr>
              <w:spacing w:line="240" w:lineRule="atLeast"/>
              <w:ind w:left="34"/>
              <w:rPr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color w:val="auto"/>
                <w:sz w:val="24"/>
                <w:szCs w:val="24"/>
              </w:rPr>
              <w:t>Auto conceptos.</w:t>
            </w:r>
          </w:p>
        </w:tc>
        <w:tc>
          <w:tcPr>
            <w:tcW w:w="2126" w:type="dxa"/>
          </w:tcPr>
          <w:p w:rsidR="00837BC4" w:rsidRPr="00F74E78" w:rsidRDefault="00837BC4" w:rsidP="001B1CFE">
            <w:pPr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Desarrollos cognitivos y sociales.</w:t>
            </w:r>
          </w:p>
          <w:p w:rsidR="00837BC4" w:rsidRPr="00F74E78" w:rsidRDefault="00837BC4" w:rsidP="001B1CFE">
            <w:pPr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Dominio de sí.</w:t>
            </w:r>
          </w:p>
          <w:p w:rsidR="00837BC4" w:rsidRPr="00F74E78" w:rsidRDefault="00837BC4" w:rsidP="001B1CFE">
            <w:pPr>
              <w:spacing w:before="100" w:beforeAutospacing="1" w:after="100" w:afterAutospacing="1"/>
              <w:ind w:left="34"/>
              <w:textAlignment w:val="baseline"/>
              <w:rPr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color w:val="auto"/>
                <w:sz w:val="24"/>
                <w:szCs w:val="24"/>
              </w:rPr>
              <w:t>La propia identidad y el sentido de la vida.</w:t>
            </w:r>
          </w:p>
        </w:tc>
        <w:tc>
          <w:tcPr>
            <w:tcW w:w="2268" w:type="dxa"/>
          </w:tcPr>
          <w:p w:rsidR="00837BC4" w:rsidRPr="00F74E78" w:rsidRDefault="00837BC4" w:rsidP="001B1CFE">
            <w:pPr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riqueza de la diferencia.</w:t>
            </w:r>
          </w:p>
          <w:p w:rsidR="00837BC4" w:rsidRPr="00F74E78" w:rsidRDefault="00837BC4" w:rsidP="001B1CFE">
            <w:pPr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Normatividad universal compartida por todos.</w:t>
            </w:r>
          </w:p>
          <w:p w:rsidR="00837BC4" w:rsidRPr="00F74E78" w:rsidRDefault="00837BC4" w:rsidP="001B1CFE">
            <w:pPr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valores que hacen parte de la convivencia cotidiana.</w:t>
            </w:r>
          </w:p>
          <w:p w:rsidR="00837BC4" w:rsidRPr="00F74E78" w:rsidRDefault="00837BC4" w:rsidP="001B1CFE">
            <w:pPr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Diversas formas de identidad y pertenencia.</w:t>
            </w:r>
          </w:p>
          <w:p w:rsidR="00837BC4" w:rsidRPr="00F74E78" w:rsidRDefault="00837BC4" w:rsidP="001B1CFE">
            <w:pPr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valores, tradiciones,</w:t>
            </w:r>
          </w:p>
          <w:p w:rsidR="00837BC4" w:rsidRPr="00F74E78" w:rsidRDefault="00837BC4" w:rsidP="001B1CFE">
            <w:pPr>
              <w:pStyle w:val="Prrafodelista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Creencias, costumbres, que              conforman el  Entorno social.</w:t>
            </w:r>
          </w:p>
          <w:p w:rsidR="00837BC4" w:rsidRPr="00F74E78" w:rsidRDefault="00837BC4" w:rsidP="00F70015">
            <w:pPr>
              <w:tabs>
                <w:tab w:val="num" w:pos="720"/>
              </w:tabs>
              <w:spacing w:line="240" w:lineRule="atLeast"/>
              <w:ind w:left="34"/>
              <w:rPr>
                <w:color w:val="auto"/>
                <w:sz w:val="24"/>
                <w:szCs w:val="24"/>
                <w:lang w:eastAsia="es-CO"/>
              </w:rPr>
            </w:pPr>
          </w:p>
        </w:tc>
        <w:tc>
          <w:tcPr>
            <w:tcW w:w="2410" w:type="dxa"/>
          </w:tcPr>
          <w:p w:rsidR="00837BC4" w:rsidRPr="00F74E78" w:rsidRDefault="00837BC4" w:rsidP="001B1CFE">
            <w:pPr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El mundo que nos rodea: sociedades, culturas, normas, situaciones, conflictos éticos y morales.</w:t>
            </w:r>
          </w:p>
          <w:p w:rsidR="00837BC4" w:rsidRPr="00F74E78" w:rsidRDefault="00837BC4" w:rsidP="001B1CFE">
            <w:pPr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Problemas de todo</w:t>
            </w:r>
          </w:p>
          <w:p w:rsidR="00837BC4" w:rsidRPr="00F74E78" w:rsidRDefault="00C67281" w:rsidP="001B1CFE">
            <w:pPr>
              <w:pStyle w:val="Prrafodelista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Orden</w:t>
            </w:r>
            <w:r w:rsidR="00837BC4" w:rsidRPr="00F74E78">
              <w:rPr>
                <w:rFonts w:ascii="Times New Roman" w:hAnsi="Times New Roman" w:cs="Times New Roman"/>
                <w:sz w:val="24"/>
                <w:szCs w:val="24"/>
              </w:rPr>
              <w:t xml:space="preserve"> (económicos, políticos, científicos, culturales, sociales, que vive el mundo y nuestro País.</w:t>
            </w:r>
          </w:p>
          <w:p w:rsidR="00837BC4" w:rsidRPr="00F74E78" w:rsidRDefault="00837BC4" w:rsidP="001B1CFE">
            <w:pPr>
              <w:spacing w:line="240" w:lineRule="atLeast"/>
              <w:ind w:left="34"/>
              <w:rPr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color w:val="auto"/>
                <w:sz w:val="24"/>
                <w:szCs w:val="24"/>
              </w:rPr>
              <w:t>Nuevas formas de concebir el mundo y la vida</w:t>
            </w:r>
            <w:r w:rsidRPr="00F74E78">
              <w:rPr>
                <w:color w:val="auto"/>
                <w:sz w:val="24"/>
                <w:szCs w:val="24"/>
                <w:lang w:eastAsia="es-CO"/>
              </w:rPr>
              <w:br/>
            </w:r>
          </w:p>
        </w:tc>
        <w:tc>
          <w:tcPr>
            <w:tcW w:w="2551" w:type="dxa"/>
          </w:tcPr>
          <w:p w:rsidR="00837BC4" w:rsidRPr="00F74E78" w:rsidRDefault="00837BC4" w:rsidP="001B1CFE">
            <w:pPr>
              <w:tabs>
                <w:tab w:val="left" w:pos="459"/>
              </w:tabs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Estereotipos, dogmas y absolutismos.</w:t>
            </w:r>
          </w:p>
          <w:p w:rsidR="00837BC4" w:rsidRPr="00F74E78" w:rsidRDefault="00837BC4" w:rsidP="001B1CFE">
            <w:pPr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Historia de la moral y de la axiología.</w:t>
            </w:r>
          </w:p>
          <w:p w:rsidR="00837BC4" w:rsidRPr="00F74E78" w:rsidRDefault="00837BC4" w:rsidP="001B1CFE">
            <w:pPr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Principios, dilemas y conflictos morales.</w:t>
            </w:r>
          </w:p>
          <w:p w:rsidR="00837BC4" w:rsidRPr="00F74E78" w:rsidRDefault="00837BC4" w:rsidP="001B1CFE">
            <w:pPr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Formas de resolución de conflictos.</w:t>
            </w:r>
          </w:p>
          <w:p w:rsidR="00837BC4" w:rsidRPr="00F74E78" w:rsidRDefault="00837BC4" w:rsidP="001B1CFE">
            <w:pPr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Sentido de la norma.</w:t>
            </w:r>
          </w:p>
          <w:p w:rsidR="00837BC4" w:rsidRPr="00F74E78" w:rsidRDefault="00837BC4" w:rsidP="001B1CFE">
            <w:pPr>
              <w:ind w:left="34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Conductas morales.</w:t>
            </w:r>
          </w:p>
          <w:p w:rsidR="00837BC4" w:rsidRPr="00F74E78" w:rsidRDefault="00837BC4" w:rsidP="00F70015">
            <w:pPr>
              <w:tabs>
                <w:tab w:val="num" w:pos="720"/>
              </w:tabs>
              <w:spacing w:before="100" w:beforeAutospacing="1" w:after="100" w:afterAutospacing="1" w:line="240" w:lineRule="atLeast"/>
              <w:ind w:left="34"/>
              <w:textAlignment w:val="baseline"/>
              <w:rPr>
                <w:color w:val="auto"/>
                <w:sz w:val="24"/>
                <w:szCs w:val="24"/>
                <w:lang w:eastAsia="es-CO"/>
              </w:rPr>
            </w:pPr>
          </w:p>
        </w:tc>
      </w:tr>
      <w:tr w:rsidR="001B0A15" w:rsidRPr="00F74E78" w:rsidTr="00876106">
        <w:trPr>
          <w:trHeight w:val="1116"/>
        </w:trPr>
        <w:tc>
          <w:tcPr>
            <w:tcW w:w="1951" w:type="dxa"/>
          </w:tcPr>
          <w:p w:rsidR="00837BC4" w:rsidRPr="00F74E78" w:rsidRDefault="00837BC4" w:rsidP="00F70015">
            <w:pPr>
              <w:spacing w:line="240" w:lineRule="atLeast"/>
              <w:ind w:left="284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</w:p>
          <w:p w:rsidR="00837BC4" w:rsidRPr="00F74E78" w:rsidRDefault="00837BC4" w:rsidP="00F70015">
            <w:pPr>
              <w:spacing w:line="240" w:lineRule="atLeast"/>
              <w:ind w:left="284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</w:p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Relaciono</w:t>
            </w:r>
          </w:p>
        </w:tc>
        <w:tc>
          <w:tcPr>
            <w:tcW w:w="2410" w:type="dxa"/>
          </w:tcPr>
          <w:p w:rsidR="00837BC4" w:rsidRPr="00F74E78" w:rsidRDefault="00837BC4" w:rsidP="00F74E78">
            <w:pPr>
              <w:spacing w:before="100" w:beforeAutospacing="1" w:after="100" w:afterAutospacing="1"/>
              <w:textAlignment w:val="baseline"/>
              <w:rPr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color w:val="auto"/>
                <w:sz w:val="24"/>
                <w:szCs w:val="24"/>
              </w:rPr>
              <w:t>Situaciones de engaño que       afectan la confianza</w:t>
            </w:r>
          </w:p>
        </w:tc>
        <w:tc>
          <w:tcPr>
            <w:tcW w:w="2126" w:type="dxa"/>
          </w:tcPr>
          <w:p w:rsidR="00837BC4" w:rsidRPr="00F74E78" w:rsidRDefault="00837BC4" w:rsidP="00F74E78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 xml:space="preserve">Desarrollo </w:t>
            </w:r>
            <w:r w:rsidR="00C67281" w:rsidRPr="00F74E78">
              <w:rPr>
                <w:color w:val="auto"/>
                <w:sz w:val="24"/>
                <w:szCs w:val="24"/>
              </w:rPr>
              <w:t>composiciones</w:t>
            </w:r>
            <w:r w:rsidRPr="00F74E78">
              <w:rPr>
                <w:color w:val="auto"/>
                <w:sz w:val="24"/>
                <w:szCs w:val="24"/>
              </w:rPr>
              <w:t xml:space="preserve"> éticas y morales.</w:t>
            </w:r>
          </w:p>
          <w:p w:rsidR="00837BC4" w:rsidRPr="00F74E78" w:rsidRDefault="00837BC4" w:rsidP="00F74E78">
            <w:pPr>
              <w:spacing w:before="100" w:beforeAutospacing="1" w:after="100" w:afterAutospacing="1"/>
              <w:textAlignment w:val="baseline"/>
              <w:rPr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color w:val="auto"/>
                <w:sz w:val="24"/>
                <w:szCs w:val="24"/>
              </w:rPr>
              <w:t>Conflictos morales por edades y grupos sociales.</w:t>
            </w:r>
          </w:p>
        </w:tc>
        <w:tc>
          <w:tcPr>
            <w:tcW w:w="2268" w:type="dxa"/>
          </w:tcPr>
          <w:p w:rsidR="00837BC4" w:rsidRPr="00F74E78" w:rsidRDefault="00837BC4" w:rsidP="00F74E78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 xml:space="preserve">Contextos, normas, ejemplos a seguir, valores, estados de ánimo. </w:t>
            </w:r>
          </w:p>
          <w:p w:rsidR="00837BC4" w:rsidRPr="00F74E78" w:rsidRDefault="00837BC4" w:rsidP="00F74E78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 xml:space="preserve">Valoraciones y estados y proyectos de vida. </w:t>
            </w:r>
          </w:p>
          <w:p w:rsidR="00837BC4" w:rsidRPr="00F74E78" w:rsidRDefault="00837BC4" w:rsidP="00F74E78">
            <w:pPr>
              <w:spacing w:before="100" w:beforeAutospacing="1" w:after="100" w:afterAutospacing="1" w:line="240" w:lineRule="atLeast"/>
              <w:textAlignment w:val="baseline"/>
              <w:rPr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color w:val="auto"/>
                <w:sz w:val="24"/>
                <w:szCs w:val="24"/>
              </w:rPr>
              <w:t>Interacciones sociales</w:t>
            </w:r>
          </w:p>
        </w:tc>
        <w:tc>
          <w:tcPr>
            <w:tcW w:w="2410" w:type="dxa"/>
          </w:tcPr>
          <w:p w:rsidR="00837BC4" w:rsidRPr="00221E40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Vivencias. sensaciones,</w:t>
            </w:r>
            <w:r w:rsidR="00221E40">
              <w:rPr>
                <w:color w:val="auto"/>
                <w:sz w:val="24"/>
                <w:szCs w:val="24"/>
              </w:rPr>
              <w:t xml:space="preserve"> </w:t>
            </w:r>
            <w:r w:rsidR="00221E40">
              <w:rPr>
                <w:sz w:val="24"/>
                <w:szCs w:val="24"/>
              </w:rPr>
              <w:t xml:space="preserve">gustos, deseos, saberes, habilidades, </w:t>
            </w:r>
            <w:r w:rsidRPr="00F74E78">
              <w:rPr>
                <w:sz w:val="24"/>
                <w:szCs w:val="24"/>
              </w:rPr>
              <w:t xml:space="preserve">dificultades, pensamientos y sentimientos en diferentes actividades y situaciones </w:t>
            </w:r>
          </w:p>
        </w:tc>
        <w:tc>
          <w:tcPr>
            <w:tcW w:w="2551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Opiniones, puntos de vista, propuestas e ideas de los otros.</w:t>
            </w:r>
          </w:p>
          <w:p w:rsidR="00837BC4" w:rsidRPr="00F74E78" w:rsidRDefault="00837BC4" w:rsidP="00221E40">
            <w:pPr>
              <w:pStyle w:val="Prrafodelista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4E78">
              <w:rPr>
                <w:rFonts w:ascii="Times New Roman" w:hAnsi="Times New Roman"/>
                <w:sz w:val="24"/>
                <w:szCs w:val="24"/>
              </w:rPr>
              <w:t>Los conflictos, tensiones y problemas que constituyen el clima social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Perspectivas y puntos  de vista sobre fenómenos físicos y sociales.</w:t>
            </w:r>
          </w:p>
          <w:p w:rsidR="00837BC4" w:rsidRPr="00F74E78" w:rsidRDefault="00837BC4" w:rsidP="00F70015">
            <w:pPr>
              <w:ind w:left="284"/>
              <w:rPr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ind w:left="284"/>
              <w:rPr>
                <w:color w:val="auto"/>
                <w:sz w:val="24"/>
                <w:szCs w:val="24"/>
              </w:rPr>
            </w:pPr>
          </w:p>
          <w:p w:rsidR="00837BC4" w:rsidRPr="00F74E78" w:rsidRDefault="00837BC4" w:rsidP="00221E40">
            <w:pPr>
              <w:rPr>
                <w:rFonts w:eastAsia="Arial"/>
                <w:color w:val="auto"/>
                <w:sz w:val="24"/>
                <w:szCs w:val="24"/>
              </w:rPr>
            </w:pPr>
            <w:r w:rsidRPr="00F74E78">
              <w:rPr>
                <w:rFonts w:eastAsia="Arial"/>
                <w:color w:val="auto"/>
                <w:sz w:val="24"/>
                <w:szCs w:val="24"/>
              </w:rPr>
              <w:lastRenderedPageBreak/>
              <w:t>Ju</w:t>
            </w:r>
            <w:r w:rsidRPr="00F74E78">
              <w:rPr>
                <w:color w:val="auto"/>
                <w:sz w:val="24"/>
                <w:szCs w:val="24"/>
              </w:rPr>
              <w:t xml:space="preserve">icios y los </w:t>
            </w:r>
          </w:p>
          <w:p w:rsidR="00837BC4" w:rsidRPr="00221E40" w:rsidRDefault="00221E40" w:rsidP="00221E4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r</w:t>
            </w:r>
            <w:r w:rsidR="00837BC4" w:rsidRPr="00221E40">
              <w:rPr>
                <w:sz w:val="24"/>
                <w:szCs w:val="24"/>
              </w:rPr>
              <w:t>azonamientos</w:t>
            </w:r>
            <w:proofErr w:type="gramEnd"/>
            <w:r w:rsidR="00837BC4" w:rsidRPr="00221E40">
              <w:rPr>
                <w:sz w:val="24"/>
                <w:szCs w:val="24"/>
              </w:rPr>
              <w:t xml:space="preserve"> morales y las acciones morales</w:t>
            </w:r>
            <w:r w:rsidR="00837BC4" w:rsidRPr="00221E40">
              <w:rPr>
                <w:rFonts w:eastAsia="Arial"/>
                <w:sz w:val="24"/>
                <w:szCs w:val="24"/>
              </w:rPr>
              <w:t>.</w:t>
            </w:r>
          </w:p>
          <w:p w:rsidR="00837BC4" w:rsidRPr="00221E40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Expresiones</w:t>
            </w:r>
            <w:r w:rsidR="00221E40">
              <w:rPr>
                <w:color w:val="auto"/>
                <w:sz w:val="24"/>
                <w:szCs w:val="24"/>
              </w:rPr>
              <w:t xml:space="preserve"> c</w:t>
            </w:r>
            <w:r w:rsidR="00221E40">
              <w:rPr>
                <w:sz w:val="24"/>
                <w:szCs w:val="24"/>
              </w:rPr>
              <w:t xml:space="preserve">ulturales, </w:t>
            </w:r>
            <w:r w:rsidRPr="00F74E78">
              <w:rPr>
                <w:sz w:val="24"/>
                <w:szCs w:val="24"/>
              </w:rPr>
              <w:t>políticas, ideológicas, sociales en los Problemas actuales.</w:t>
            </w:r>
          </w:p>
        </w:tc>
      </w:tr>
      <w:tr w:rsidR="001B0A15" w:rsidRPr="00F74E78" w:rsidTr="00876106">
        <w:tc>
          <w:tcPr>
            <w:tcW w:w="1951" w:type="dxa"/>
          </w:tcPr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</w:p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</w:p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 xml:space="preserve">Analizo </w:t>
            </w:r>
          </w:p>
        </w:tc>
        <w:tc>
          <w:tcPr>
            <w:tcW w:w="2410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Roles, competencias y posturas personales y sociales.</w:t>
            </w:r>
          </w:p>
          <w:p w:rsidR="00837BC4" w:rsidRPr="00221E40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Aptitudes y actitudes de</w:t>
            </w:r>
            <w:r w:rsidR="00221E40">
              <w:rPr>
                <w:color w:val="auto"/>
                <w:sz w:val="24"/>
                <w:szCs w:val="24"/>
              </w:rPr>
              <w:t xml:space="preserve"> </w:t>
            </w:r>
            <w:r w:rsidRPr="00221E40">
              <w:rPr>
                <w:sz w:val="24"/>
                <w:szCs w:val="24"/>
              </w:rPr>
              <w:t>sí mismos y los demás, entre su cultura y la de los otros.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 xml:space="preserve">Competencias, potencialidades. </w:t>
            </w:r>
          </w:p>
          <w:p w:rsidR="00837BC4" w:rsidRPr="00F74E78" w:rsidRDefault="00837BC4" w:rsidP="00F70015">
            <w:pPr>
              <w:spacing w:before="100" w:beforeAutospacing="1" w:after="100" w:afterAutospacing="1" w:line="240" w:lineRule="atLeast"/>
              <w:ind w:left="284"/>
              <w:textAlignment w:val="baseline"/>
              <w:rPr>
                <w:color w:val="auto"/>
                <w:sz w:val="24"/>
                <w:szCs w:val="24"/>
                <w:lang w:eastAsia="es-CO"/>
              </w:rPr>
            </w:pPr>
          </w:p>
          <w:p w:rsidR="00837BC4" w:rsidRPr="00F74E78" w:rsidRDefault="00837BC4" w:rsidP="00F70015">
            <w:pPr>
              <w:spacing w:before="100" w:beforeAutospacing="1" w:after="100" w:afterAutospacing="1" w:line="240" w:lineRule="atLeast"/>
              <w:ind w:left="284"/>
              <w:textAlignment w:val="baseline"/>
              <w:rPr>
                <w:color w:val="auto"/>
                <w:sz w:val="24"/>
                <w:szCs w:val="24"/>
                <w:lang w:eastAsia="es-CO"/>
              </w:rPr>
            </w:pPr>
          </w:p>
        </w:tc>
        <w:tc>
          <w:tcPr>
            <w:tcW w:w="2126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Tendencias personales.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Marcos legales nacionales e internacionales.</w:t>
            </w:r>
          </w:p>
          <w:p w:rsidR="00837BC4" w:rsidRPr="00F74E78" w:rsidRDefault="00837BC4" w:rsidP="00221E40">
            <w:pPr>
              <w:pStyle w:val="Prrafodelista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/>
                <w:sz w:val="24"/>
                <w:szCs w:val="24"/>
              </w:rPr>
              <w:t>Relaciones entre estados y ciudadanos</w:t>
            </w:r>
          </w:p>
        </w:tc>
        <w:tc>
          <w:tcPr>
            <w:tcW w:w="2268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Participación de los diversos actores de la comunidad escolar.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Formación de grupos sociales y convivencia.</w:t>
            </w:r>
          </w:p>
          <w:p w:rsidR="00837BC4" w:rsidRPr="00F74E78" w:rsidRDefault="00837BC4" w:rsidP="00F70015">
            <w:pPr>
              <w:pStyle w:val="Prrafodelista1"/>
              <w:spacing w:after="0" w:line="240" w:lineRule="atLeast"/>
              <w:ind w:left="284"/>
              <w:rPr>
                <w:rFonts w:ascii="Times New Roman" w:hAnsi="Times New Roman"/>
                <w:sz w:val="24"/>
                <w:szCs w:val="24"/>
                <w:lang w:eastAsia="es-CO"/>
              </w:rPr>
            </w:pPr>
          </w:p>
        </w:tc>
        <w:tc>
          <w:tcPr>
            <w:tcW w:w="2410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Acciones, actitudes, comportamientos.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vida práctica.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 xml:space="preserve">Expresiones culturales, políticas, ideológicas, sociales, entre otras </w:t>
            </w:r>
          </w:p>
          <w:p w:rsidR="00837BC4" w:rsidRPr="00F74E78" w:rsidRDefault="00837BC4" w:rsidP="00F70015">
            <w:pPr>
              <w:ind w:left="284"/>
              <w:rPr>
                <w:color w:val="auto"/>
                <w:sz w:val="24"/>
                <w:szCs w:val="24"/>
                <w:lang w:eastAsia="es-CO"/>
              </w:rPr>
            </w:pPr>
          </w:p>
        </w:tc>
        <w:tc>
          <w:tcPr>
            <w:tcW w:w="2551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 que es correcto e incorrecto en los diversos ámbitos y culturas.</w:t>
            </w:r>
          </w:p>
          <w:p w:rsidR="00837BC4" w:rsidRPr="00F74E78" w:rsidRDefault="00837BC4" w:rsidP="00221E40">
            <w:pPr>
              <w:spacing w:before="100" w:beforeAutospacing="1" w:after="100" w:afterAutospacing="1"/>
              <w:textAlignment w:val="baseline"/>
              <w:rPr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color w:val="auto"/>
                <w:sz w:val="24"/>
                <w:szCs w:val="24"/>
              </w:rPr>
              <w:t>Juicios, razonamientos, dilemas morales.</w:t>
            </w:r>
          </w:p>
          <w:p w:rsidR="00837BC4" w:rsidRPr="00F74E78" w:rsidRDefault="00837BC4" w:rsidP="00F70015">
            <w:pPr>
              <w:pStyle w:val="Prrafodelista"/>
              <w:spacing w:line="240" w:lineRule="atLeast"/>
              <w:ind w:left="284"/>
              <w:rPr>
                <w:rFonts w:ascii="Times New Roman" w:hAnsi="Times New Roman" w:cs="Times New Roman"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  <w:lang w:eastAsia="es-CO"/>
              </w:rPr>
              <w:br/>
            </w:r>
            <w:r w:rsidRPr="00F74E78">
              <w:rPr>
                <w:rFonts w:ascii="Times New Roman" w:hAnsi="Times New Roman" w:cs="Times New Roman"/>
                <w:sz w:val="24"/>
                <w:szCs w:val="24"/>
                <w:lang w:eastAsia="es-CO"/>
              </w:rPr>
              <w:br/>
            </w:r>
          </w:p>
        </w:tc>
      </w:tr>
      <w:tr w:rsidR="001B0A15" w:rsidRPr="00F74E78" w:rsidTr="00876106">
        <w:tc>
          <w:tcPr>
            <w:tcW w:w="1951" w:type="dxa"/>
          </w:tcPr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</w:p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</w:p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</w:p>
          <w:p w:rsidR="00837BC4" w:rsidRPr="00F74E78" w:rsidRDefault="00837BC4" w:rsidP="00F70015">
            <w:pPr>
              <w:spacing w:line="240" w:lineRule="atLeast"/>
              <w:ind w:left="284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 xml:space="preserve">Descubro </w:t>
            </w:r>
          </w:p>
        </w:tc>
        <w:tc>
          <w:tcPr>
            <w:tcW w:w="2410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rasgos de su ser y del contexto.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valores tradicionales, las creencias y costumbres.</w:t>
            </w:r>
            <w:r w:rsidR="00221E40">
              <w:rPr>
                <w:color w:val="auto"/>
                <w:sz w:val="24"/>
                <w:szCs w:val="24"/>
              </w:rPr>
              <w:t xml:space="preserve"> </w:t>
            </w:r>
            <w:r w:rsidRPr="00F74E78">
              <w:rPr>
                <w:color w:val="auto"/>
                <w:sz w:val="24"/>
                <w:szCs w:val="24"/>
              </w:rPr>
              <w:t>Capacidad creativa  y propositiva del ser humano.</w:t>
            </w:r>
          </w:p>
          <w:p w:rsidR="00837BC4" w:rsidRPr="00F74E78" w:rsidRDefault="00837BC4" w:rsidP="00F70015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Las pasiones, las emociones.</w:t>
            </w:r>
          </w:p>
          <w:p w:rsidR="00837BC4" w:rsidRPr="00F74E78" w:rsidRDefault="00837BC4" w:rsidP="00F70015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sentimientos morales, resentimiento, la culpa, la indignación y la solidaridad</w:t>
            </w:r>
          </w:p>
        </w:tc>
        <w:tc>
          <w:tcPr>
            <w:tcW w:w="2126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niveles del desarrollo.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Las injusticias y el desequilibrio social.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Las cualidades y capacidades de cada estudiante.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declaración de los Derechos Humanos.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división del trabajo.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El papel regulador que cumplen las autoridades institucionales, locales y nacionales</w:t>
            </w:r>
          </w:p>
          <w:p w:rsidR="00837BC4" w:rsidRPr="00F74E78" w:rsidRDefault="00837BC4" w:rsidP="00F70015">
            <w:pPr>
              <w:tabs>
                <w:tab w:val="num" w:pos="720"/>
              </w:tabs>
              <w:ind w:left="284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lastRenderedPageBreak/>
              <w:t>Pluralidad de formas de vida que existen en su entorno.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 xml:space="preserve">Los proyectos y actividades para el cambio. 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Las manifestaciones de los jóvenes con sus pares fuera de la escuela.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vida afectiva, familiar y en comunidad.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Las interacciones entre jóvenes de distintas culturas.</w:t>
            </w:r>
          </w:p>
        </w:tc>
        <w:tc>
          <w:tcPr>
            <w:tcW w:w="2410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sociedad con sus conflictos y peculiaridades.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El contacto de la escuela con la sociedad nacional y mundial.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utilidad de los conocimientos para la vida.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problemas cotidianos: la indisciplina, el desorden en los salones, la agresividad entre alumnos, el bajo rendimiento académico.</w:t>
            </w:r>
          </w:p>
        </w:tc>
        <w:tc>
          <w:tcPr>
            <w:tcW w:w="2551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Resolución de conflictos  de forma dialógica.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problemas comunitarios.</w:t>
            </w:r>
          </w:p>
          <w:p w:rsidR="00837BC4" w:rsidRPr="00F74E78" w:rsidRDefault="00221E40" w:rsidP="00221E40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Las </w:t>
            </w:r>
            <w:r w:rsidR="00837BC4" w:rsidRPr="00F74E78">
              <w:rPr>
                <w:color w:val="auto"/>
                <w:sz w:val="24"/>
                <w:szCs w:val="24"/>
              </w:rPr>
              <w:t>experiencias en las cuales los jóvenes tienen la oportunidad de darse a conocer y a querer como personas.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El ejercicio democrático.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diversidad como valores que enriquecen la vida en comunidad.</w:t>
            </w:r>
          </w:p>
          <w:p w:rsidR="00837BC4" w:rsidRPr="00F74E78" w:rsidRDefault="00221E40" w:rsidP="00221E40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Influencia de la </w:t>
            </w:r>
            <w:r w:rsidR="00837BC4" w:rsidRPr="00F74E78">
              <w:rPr>
                <w:color w:val="auto"/>
                <w:sz w:val="24"/>
                <w:szCs w:val="24"/>
              </w:rPr>
              <w:t>comunidad educativa en el contexto social.</w:t>
            </w:r>
          </w:p>
        </w:tc>
      </w:tr>
      <w:tr w:rsidR="001B0A15" w:rsidRPr="00F74E78" w:rsidTr="00876106">
        <w:tc>
          <w:tcPr>
            <w:tcW w:w="1951" w:type="dxa"/>
          </w:tcPr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</w:p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Estructuro</w:t>
            </w:r>
          </w:p>
        </w:tc>
        <w:tc>
          <w:tcPr>
            <w:tcW w:w="2410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Capacidades y condiciones de cada estudiante.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valores culturales del grupo social y la comunidad.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confianza en sí mismo y la autoestima.</w:t>
            </w:r>
          </w:p>
          <w:p w:rsidR="00837BC4" w:rsidRPr="00221E40" w:rsidRDefault="00837BC4" w:rsidP="00221E40">
            <w:pPr>
              <w:rPr>
                <w:sz w:val="24"/>
                <w:szCs w:val="24"/>
              </w:rPr>
            </w:pPr>
            <w:r w:rsidRPr="00221E40">
              <w:rPr>
                <w:sz w:val="24"/>
                <w:szCs w:val="24"/>
              </w:rPr>
              <w:t>Relaciones  y puntos de vista e intereses.</w:t>
            </w:r>
          </w:p>
        </w:tc>
        <w:tc>
          <w:tcPr>
            <w:tcW w:w="2126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Capacidades y condiciones de cada estudiante.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valores culturales del grupo social y la comunidad.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confianza en sí mismo y la autoestima.</w:t>
            </w:r>
          </w:p>
          <w:p w:rsidR="00837BC4" w:rsidRPr="00221E40" w:rsidRDefault="00837BC4" w:rsidP="00221E40">
            <w:pPr>
              <w:rPr>
                <w:sz w:val="24"/>
                <w:szCs w:val="24"/>
              </w:rPr>
            </w:pPr>
            <w:r w:rsidRPr="00221E40">
              <w:rPr>
                <w:sz w:val="24"/>
                <w:szCs w:val="24"/>
              </w:rPr>
              <w:t>Relaciones  y puntos de vista e intereses</w:t>
            </w:r>
          </w:p>
        </w:tc>
        <w:tc>
          <w:tcPr>
            <w:tcW w:w="2268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Actitudes, opiniones, puntos de vista y propuestas.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Las normas de convivencia institucional.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norma, el derecho y la justicia en la vida escolar.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Las experiencias éticas, políticas, tanto en lo personal como en lo colectivo.</w:t>
            </w:r>
          </w:p>
        </w:tc>
        <w:tc>
          <w:tcPr>
            <w:tcW w:w="2410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actitud responsable frente a las posturas.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valores, tradiciones, creencias y costumbres.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conciencia de la propia dignidad y la de los otros.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Convivencia con otras comunidades o grupos.</w:t>
            </w:r>
          </w:p>
        </w:tc>
        <w:tc>
          <w:tcPr>
            <w:tcW w:w="2551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El diálogo, el debate de las diferentes propuestas pedagógicas.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ética comunicativa.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El trabajo participativo en torno al Manual de Convivencia.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derechos civiles y políticos.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El carácter colectivo de la construcción del conocimiento.</w:t>
            </w:r>
          </w:p>
        </w:tc>
      </w:tr>
      <w:tr w:rsidR="001B0A15" w:rsidRPr="00F74E78" w:rsidTr="00876106">
        <w:tc>
          <w:tcPr>
            <w:tcW w:w="1951" w:type="dxa"/>
          </w:tcPr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</w:p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Propongo</w:t>
            </w:r>
          </w:p>
        </w:tc>
        <w:tc>
          <w:tcPr>
            <w:tcW w:w="2410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Actividades, vivencias, relaciones para la toma de conciencia.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 xml:space="preserve">La confianza en sí mismo y el </w:t>
            </w:r>
            <w:r w:rsidR="00C67281" w:rsidRPr="00F74E78">
              <w:rPr>
                <w:color w:val="auto"/>
                <w:sz w:val="24"/>
                <w:szCs w:val="24"/>
              </w:rPr>
              <w:t>auto concepto</w:t>
            </w:r>
            <w:r w:rsidRPr="00F74E78">
              <w:rPr>
                <w:color w:val="auto"/>
                <w:sz w:val="24"/>
                <w:szCs w:val="24"/>
              </w:rPr>
              <w:t xml:space="preserve"> de la afectividad.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El autoconocimiento del cuerpo, de las propias sensaciones, gustos, deseos, saberes, habilidades y dificultades.</w:t>
            </w:r>
          </w:p>
          <w:p w:rsidR="00837BC4" w:rsidRPr="00F74E78" w:rsidRDefault="00837BC4" w:rsidP="00F70015">
            <w:pPr>
              <w:ind w:left="284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Posiciones autónomas de los estudiantes ante el saber impartido.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Un verdadero espacio de crecimiento personal.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Imaginar nuevas formas de concebir el mundo y la vida.</w:t>
            </w:r>
          </w:p>
          <w:p w:rsidR="00837BC4" w:rsidRPr="00F74E78" w:rsidRDefault="00837BC4" w:rsidP="00F70015">
            <w:pPr>
              <w:tabs>
                <w:tab w:val="num" w:pos="720"/>
              </w:tabs>
              <w:ind w:left="284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Habilidades propias para convivir con los otros.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actitud de escucha para interpretar y comprender opiniones y puntos de vista propuestos.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Generar un clima de diálogo, de construcción y concertación sobre objetivos comunes.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posibilidad de ponerse en contacto con la diversidad cultural.</w:t>
            </w:r>
          </w:p>
        </w:tc>
        <w:tc>
          <w:tcPr>
            <w:tcW w:w="2410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Oportunidades para el conocimiento del cuerpo, de las propias sensaciones, gustos, deseos, saberes, habilidades y dificultades.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El desarrollo de procesos de enseñanza-aprendizaje.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 xml:space="preserve">La </w:t>
            </w:r>
            <w:r w:rsidR="00C67281" w:rsidRPr="00F74E78">
              <w:rPr>
                <w:color w:val="auto"/>
                <w:sz w:val="24"/>
                <w:szCs w:val="24"/>
              </w:rPr>
              <w:t>re significación</w:t>
            </w:r>
            <w:r w:rsidRPr="00F74E78">
              <w:rPr>
                <w:color w:val="auto"/>
                <w:sz w:val="24"/>
                <w:szCs w:val="24"/>
              </w:rPr>
              <w:t xml:space="preserve"> de sus     valores culturales.</w:t>
            </w:r>
          </w:p>
        </w:tc>
        <w:tc>
          <w:tcPr>
            <w:tcW w:w="2551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Reflexionar nuestros valores y ordenarlos en una jerarquía lógica.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Identificar los conflictos morales y sus diferencias por edades y grupos sociales.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Convivencia escolar sobre la base de justicia y democracia.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Desarrollo de competencias comunicativas y dialógicas como base del respeto y reconocimiento del otro.</w:t>
            </w:r>
          </w:p>
        </w:tc>
      </w:tr>
      <w:tr w:rsidR="001B0A15" w:rsidRPr="00F74E78" w:rsidTr="00876106">
        <w:tc>
          <w:tcPr>
            <w:tcW w:w="1951" w:type="dxa"/>
          </w:tcPr>
          <w:p w:rsidR="00837BC4" w:rsidRPr="00F74E78" w:rsidRDefault="00837BC4" w:rsidP="00F70015">
            <w:pPr>
              <w:rPr>
                <w:b/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b/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</w:rPr>
              <w:t>Comprendo</w:t>
            </w:r>
          </w:p>
        </w:tc>
        <w:tc>
          <w:tcPr>
            <w:tcW w:w="2410" w:type="dxa"/>
          </w:tcPr>
          <w:p w:rsidR="00837BC4" w:rsidRPr="00F74E78" w:rsidRDefault="00837BC4" w:rsidP="00F70015">
            <w:pPr>
              <w:ind w:left="284"/>
              <w:rPr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ind w:left="284"/>
              <w:rPr>
                <w:color w:val="auto"/>
                <w:sz w:val="24"/>
                <w:szCs w:val="24"/>
              </w:rPr>
            </w:pP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importancia de brindar apoyo a la gente en situaciones difíciles.</w:t>
            </w:r>
          </w:p>
          <w:p w:rsidR="00837BC4" w:rsidRPr="00F74E78" w:rsidRDefault="00837BC4" w:rsidP="00F70015">
            <w:pPr>
              <w:ind w:left="284"/>
              <w:rPr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ind w:left="284"/>
              <w:rPr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pStyle w:val="Prrafodelist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lastRenderedPageBreak/>
              <w:t>Que el espacio público es patrimonio de todos y todas y por eso lo cuido y lo respeto</w:t>
            </w:r>
          </w:p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 xml:space="preserve">Que los seres vivos </w:t>
            </w:r>
            <w:r w:rsidRPr="00F74E78">
              <w:rPr>
                <w:color w:val="auto"/>
                <w:sz w:val="24"/>
                <w:szCs w:val="24"/>
              </w:rPr>
              <w:lastRenderedPageBreak/>
              <w:t>y el medio ambiente, son recursos únicos e irrepetibles que merecen mi respeto y consideración.</w:t>
            </w:r>
          </w:p>
          <w:p w:rsidR="00837BC4" w:rsidRPr="00F74E78" w:rsidRDefault="00837BC4" w:rsidP="00F70015">
            <w:pPr>
              <w:ind w:left="284"/>
              <w:rPr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ind w:left="284"/>
              <w:rPr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ind w:left="284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lastRenderedPageBreak/>
              <w:t>Las intenciones de la gente no siempre son como yo pienso, porque hay momentos en los que se hace daño sin intención</w:t>
            </w:r>
          </w:p>
        </w:tc>
        <w:tc>
          <w:tcPr>
            <w:tcW w:w="2410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Como sus pensamientos y emociones influyen en la participación y en las decisiones  colectivas.</w:t>
            </w:r>
          </w:p>
        </w:tc>
        <w:tc>
          <w:tcPr>
            <w:tcW w:w="2551" w:type="dxa"/>
          </w:tcPr>
          <w:p w:rsidR="00837BC4" w:rsidRPr="00F74E78" w:rsidRDefault="00837BC4" w:rsidP="00221E40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Las intenciones de la gente no siempre son como yo pienso, porque hay momentos en los que se hace daño sin intención</w:t>
            </w:r>
          </w:p>
        </w:tc>
      </w:tr>
      <w:tr w:rsidR="001B0A15" w:rsidRPr="00F74E78" w:rsidTr="00876106">
        <w:tc>
          <w:tcPr>
            <w:tcW w:w="1951" w:type="dxa"/>
          </w:tcPr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</w:p>
          <w:p w:rsidR="00837BC4" w:rsidRPr="00F74E78" w:rsidRDefault="00837BC4" w:rsidP="00F70015">
            <w:pPr>
              <w:spacing w:line="240" w:lineRule="atLeast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Infiero</w:t>
            </w:r>
          </w:p>
        </w:tc>
        <w:tc>
          <w:tcPr>
            <w:tcW w:w="2410" w:type="dxa"/>
          </w:tcPr>
          <w:p w:rsidR="00837BC4" w:rsidRPr="00F74E78" w:rsidRDefault="00837BC4" w:rsidP="00F70015">
            <w:pPr>
              <w:ind w:left="284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Las normas establecidas en el manual de convivencia dándoles aplicabilidad</w:t>
            </w:r>
          </w:p>
        </w:tc>
        <w:tc>
          <w:tcPr>
            <w:tcW w:w="2268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derechos que tiene la familia en un entorno social</w:t>
            </w:r>
          </w:p>
        </w:tc>
        <w:tc>
          <w:tcPr>
            <w:tcW w:w="2410" w:type="dxa"/>
          </w:tcPr>
          <w:p w:rsidR="00837BC4" w:rsidRPr="00F74E78" w:rsidRDefault="00837BC4" w:rsidP="00F70015">
            <w:pPr>
              <w:tabs>
                <w:tab w:val="num" w:pos="312"/>
              </w:tabs>
              <w:ind w:left="284"/>
              <w:rPr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Que según la Declaración Universal de los Derechos Humanos y la Constitución Nacional, las personas tenemos derecho a no ser discriminadas.</w:t>
            </w:r>
          </w:p>
        </w:tc>
      </w:tr>
      <w:tr w:rsidR="001B0A15" w:rsidRPr="00F74E78" w:rsidTr="00876106">
        <w:tc>
          <w:tcPr>
            <w:tcW w:w="1951" w:type="dxa"/>
          </w:tcPr>
          <w:p w:rsidR="00837BC4" w:rsidRPr="00F74E78" w:rsidRDefault="00837BC4" w:rsidP="00F70015">
            <w:pPr>
              <w:rPr>
                <w:b/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</w:rPr>
              <w:t>Promover</w:t>
            </w:r>
          </w:p>
        </w:tc>
        <w:tc>
          <w:tcPr>
            <w:tcW w:w="2410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 xml:space="preserve">Acciones de responsabilidad que </w:t>
            </w:r>
            <w:r w:rsidR="00C67281" w:rsidRPr="00F74E78">
              <w:rPr>
                <w:color w:val="auto"/>
                <w:sz w:val="24"/>
                <w:szCs w:val="24"/>
              </w:rPr>
              <w:t>favorezca</w:t>
            </w:r>
            <w:r w:rsidRPr="00F74E78">
              <w:rPr>
                <w:color w:val="auto"/>
                <w:sz w:val="24"/>
                <w:szCs w:val="24"/>
              </w:rPr>
              <w:t xml:space="preserve"> la vida, frente a situaciones de riesgo.</w:t>
            </w:r>
          </w:p>
        </w:tc>
        <w:tc>
          <w:tcPr>
            <w:tcW w:w="2126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Respeto por la vida actuando con prudencia en situaciones de riesgo</w:t>
            </w:r>
          </w:p>
        </w:tc>
        <w:tc>
          <w:tcPr>
            <w:tcW w:w="2268" w:type="dxa"/>
          </w:tcPr>
          <w:p w:rsidR="00837BC4" w:rsidRPr="00F74E78" w:rsidRDefault="00837BC4" w:rsidP="001B1CFE">
            <w:pPr>
              <w:pStyle w:val="Prrafodelist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Eventos donde se reconoce el esfuerzo, la tenacidad y la disciplina personal y colectiva</w:t>
            </w:r>
          </w:p>
        </w:tc>
        <w:tc>
          <w:tcPr>
            <w:tcW w:w="2551" w:type="dxa"/>
          </w:tcPr>
          <w:p w:rsidR="00837BC4" w:rsidRPr="00F74E78" w:rsidRDefault="00837BC4" w:rsidP="00221E40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libertad de expresión en situaciones de discusión (consenso y disenso) que contribuyan al progreso de grupo</w:t>
            </w:r>
          </w:p>
          <w:p w:rsidR="00837BC4" w:rsidRPr="00F74E78" w:rsidRDefault="00837BC4" w:rsidP="00F70015">
            <w:pPr>
              <w:ind w:left="284"/>
              <w:rPr>
                <w:color w:val="auto"/>
                <w:sz w:val="24"/>
                <w:szCs w:val="24"/>
              </w:rPr>
            </w:pPr>
          </w:p>
        </w:tc>
      </w:tr>
      <w:tr w:rsidR="001B0A15" w:rsidRPr="00F74E78" w:rsidTr="00876106">
        <w:tc>
          <w:tcPr>
            <w:tcW w:w="1951" w:type="dxa"/>
          </w:tcPr>
          <w:p w:rsidR="00837BC4" w:rsidRPr="00F74E78" w:rsidRDefault="00837BC4" w:rsidP="00F70015">
            <w:pPr>
              <w:pStyle w:val="Prrafodelista"/>
              <w:spacing w:line="240" w:lineRule="atLeast"/>
              <w:ind w:left="28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s-CO"/>
              </w:rPr>
            </w:pPr>
          </w:p>
          <w:p w:rsidR="00837BC4" w:rsidRPr="00F74E78" w:rsidRDefault="00837BC4" w:rsidP="00F70015">
            <w:pPr>
              <w:spacing w:line="240" w:lineRule="atLeast"/>
              <w:ind w:left="284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Asumo</w:t>
            </w:r>
          </w:p>
        </w:tc>
        <w:tc>
          <w:tcPr>
            <w:tcW w:w="2410" w:type="dxa"/>
          </w:tcPr>
          <w:p w:rsidR="00837BC4" w:rsidRPr="00F74E78" w:rsidRDefault="00837BC4" w:rsidP="00221E40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El rol de mediador, fomentando el diálogo y el entendimiento en situaciones  de conflicto.</w:t>
            </w:r>
          </w:p>
        </w:tc>
        <w:tc>
          <w:tcPr>
            <w:tcW w:w="2126" w:type="dxa"/>
          </w:tcPr>
          <w:p w:rsidR="00837BC4" w:rsidRPr="00F74E78" w:rsidRDefault="00837BC4" w:rsidP="00F70015">
            <w:pPr>
              <w:ind w:left="284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837BC4" w:rsidRPr="00F74E78" w:rsidRDefault="00837BC4" w:rsidP="00221E40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Una postura abierta frente al significado de la pluralidad de culturas.</w:t>
            </w:r>
          </w:p>
        </w:tc>
        <w:tc>
          <w:tcPr>
            <w:tcW w:w="2410" w:type="dxa"/>
          </w:tcPr>
          <w:p w:rsidR="00837BC4" w:rsidRPr="00F74E78" w:rsidRDefault="00837BC4" w:rsidP="00221E40">
            <w:pPr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importancia de ejercer un rol en el gobierno escolar y evaluar las acciones de los participantes</w:t>
            </w:r>
          </w:p>
        </w:tc>
        <w:tc>
          <w:tcPr>
            <w:tcW w:w="2551" w:type="dxa"/>
          </w:tcPr>
          <w:p w:rsidR="00837BC4" w:rsidRPr="00F74E78" w:rsidRDefault="00837BC4" w:rsidP="00F70015">
            <w:pPr>
              <w:ind w:left="284"/>
              <w:rPr>
                <w:color w:val="auto"/>
                <w:sz w:val="24"/>
                <w:szCs w:val="24"/>
              </w:rPr>
            </w:pPr>
          </w:p>
        </w:tc>
      </w:tr>
    </w:tbl>
    <w:p w:rsidR="00837BC4" w:rsidRPr="00F74E78" w:rsidRDefault="00837BC4" w:rsidP="00837BC4">
      <w:pPr>
        <w:ind w:left="284"/>
        <w:rPr>
          <w:b/>
          <w:bCs/>
          <w:color w:val="auto"/>
          <w:sz w:val="24"/>
          <w:szCs w:val="24"/>
          <w:lang w:eastAsia="es-CO"/>
        </w:rPr>
      </w:pPr>
    </w:p>
    <w:p w:rsidR="00837BC4" w:rsidRPr="00F74E78" w:rsidRDefault="00837BC4" w:rsidP="00837BC4">
      <w:pPr>
        <w:rPr>
          <w:color w:val="auto"/>
          <w:sz w:val="24"/>
          <w:szCs w:val="24"/>
        </w:rPr>
      </w:pPr>
    </w:p>
    <w:p w:rsidR="00837BC4" w:rsidRDefault="00837BC4" w:rsidP="00837BC4">
      <w:pPr>
        <w:rPr>
          <w:color w:val="auto"/>
          <w:sz w:val="24"/>
          <w:szCs w:val="24"/>
        </w:rPr>
      </w:pPr>
    </w:p>
    <w:p w:rsidR="00985893" w:rsidRDefault="00985893" w:rsidP="00837BC4">
      <w:pPr>
        <w:rPr>
          <w:color w:val="auto"/>
          <w:sz w:val="24"/>
          <w:szCs w:val="24"/>
        </w:rPr>
      </w:pPr>
    </w:p>
    <w:p w:rsidR="00985893" w:rsidRDefault="00985893" w:rsidP="00837BC4">
      <w:pPr>
        <w:rPr>
          <w:color w:val="auto"/>
          <w:sz w:val="24"/>
          <w:szCs w:val="24"/>
        </w:rPr>
      </w:pPr>
    </w:p>
    <w:p w:rsidR="00985893" w:rsidRDefault="00985893" w:rsidP="00837BC4">
      <w:pPr>
        <w:rPr>
          <w:color w:val="auto"/>
          <w:sz w:val="24"/>
          <w:szCs w:val="24"/>
        </w:rPr>
      </w:pPr>
    </w:p>
    <w:p w:rsidR="00985893" w:rsidRDefault="00985893" w:rsidP="00837BC4">
      <w:pPr>
        <w:rPr>
          <w:color w:val="auto"/>
          <w:sz w:val="24"/>
          <w:szCs w:val="24"/>
        </w:rPr>
      </w:pPr>
    </w:p>
    <w:p w:rsidR="00985893" w:rsidRDefault="00985893" w:rsidP="00837BC4">
      <w:pPr>
        <w:rPr>
          <w:color w:val="auto"/>
          <w:sz w:val="24"/>
          <w:szCs w:val="24"/>
        </w:rPr>
      </w:pPr>
    </w:p>
    <w:p w:rsidR="00985893" w:rsidRDefault="00985893" w:rsidP="00837BC4">
      <w:pPr>
        <w:rPr>
          <w:color w:val="auto"/>
          <w:sz w:val="24"/>
          <w:szCs w:val="24"/>
        </w:rPr>
      </w:pPr>
    </w:p>
    <w:p w:rsidR="00985893" w:rsidRDefault="00985893" w:rsidP="00837BC4">
      <w:pPr>
        <w:rPr>
          <w:color w:val="auto"/>
          <w:sz w:val="24"/>
          <w:szCs w:val="24"/>
        </w:rPr>
      </w:pPr>
    </w:p>
    <w:p w:rsidR="00985893" w:rsidRDefault="00985893" w:rsidP="00837BC4">
      <w:pPr>
        <w:rPr>
          <w:color w:val="auto"/>
          <w:sz w:val="24"/>
          <w:szCs w:val="24"/>
        </w:rPr>
      </w:pPr>
    </w:p>
    <w:p w:rsidR="00985893" w:rsidRDefault="00985893" w:rsidP="00837BC4">
      <w:pPr>
        <w:rPr>
          <w:color w:val="auto"/>
          <w:sz w:val="24"/>
          <w:szCs w:val="24"/>
        </w:rPr>
      </w:pPr>
    </w:p>
    <w:p w:rsidR="00985893" w:rsidRDefault="00985893" w:rsidP="00837BC4">
      <w:pPr>
        <w:rPr>
          <w:color w:val="auto"/>
          <w:sz w:val="24"/>
          <w:szCs w:val="24"/>
        </w:rPr>
      </w:pPr>
    </w:p>
    <w:p w:rsidR="00985893" w:rsidRPr="00F74E78" w:rsidRDefault="00985893" w:rsidP="00837BC4">
      <w:pPr>
        <w:rPr>
          <w:color w:val="auto"/>
          <w:sz w:val="24"/>
          <w:szCs w:val="24"/>
        </w:rPr>
      </w:pPr>
    </w:p>
    <w:tbl>
      <w:tblPr>
        <w:tblStyle w:val="Tablaconcuadrcula"/>
        <w:tblW w:w="0" w:type="auto"/>
        <w:tblLook w:val="00A0"/>
      </w:tblPr>
      <w:tblGrid>
        <w:gridCol w:w="3986"/>
        <w:gridCol w:w="4287"/>
        <w:gridCol w:w="4949"/>
      </w:tblGrid>
      <w:tr w:rsidR="001B0A15" w:rsidRPr="00F74E78" w:rsidTr="001B0A15">
        <w:trPr>
          <w:trHeight w:val="445"/>
        </w:trPr>
        <w:tc>
          <w:tcPr>
            <w:tcW w:w="6048" w:type="dxa"/>
          </w:tcPr>
          <w:p w:rsidR="00837BC4" w:rsidRPr="00F74E78" w:rsidRDefault="00837BC4" w:rsidP="00F70015">
            <w:pPr>
              <w:spacing w:line="240" w:lineRule="atLeast"/>
              <w:jc w:val="center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CONCEPTUALES</w:t>
            </w:r>
          </w:p>
        </w:tc>
        <w:tc>
          <w:tcPr>
            <w:tcW w:w="6300" w:type="dxa"/>
          </w:tcPr>
          <w:p w:rsidR="00837BC4" w:rsidRPr="00F74E78" w:rsidRDefault="00837BC4" w:rsidP="00F70015">
            <w:pPr>
              <w:spacing w:line="240" w:lineRule="atLeast"/>
              <w:jc w:val="center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PROCEDIMENTALES</w:t>
            </w:r>
          </w:p>
        </w:tc>
        <w:tc>
          <w:tcPr>
            <w:tcW w:w="8100" w:type="dxa"/>
          </w:tcPr>
          <w:p w:rsidR="00837BC4" w:rsidRPr="00F74E78" w:rsidRDefault="00837BC4" w:rsidP="00F70015">
            <w:pPr>
              <w:spacing w:line="240" w:lineRule="atLeast"/>
              <w:jc w:val="center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ACTITUDINALES</w:t>
            </w:r>
          </w:p>
        </w:tc>
      </w:tr>
      <w:tr w:rsidR="001B0A15" w:rsidRPr="00F74E78" w:rsidTr="001B0A15">
        <w:tc>
          <w:tcPr>
            <w:tcW w:w="6048" w:type="dxa"/>
          </w:tcPr>
          <w:p w:rsidR="00837BC4" w:rsidRPr="00F74E78" w:rsidRDefault="00837BC4" w:rsidP="00F70015">
            <w:pPr>
              <w:spacing w:line="240" w:lineRule="atLeast"/>
              <w:jc w:val="center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t>Reconocer</w:t>
            </w:r>
          </w:p>
        </w:tc>
        <w:tc>
          <w:tcPr>
            <w:tcW w:w="6300" w:type="dxa"/>
          </w:tcPr>
          <w:p w:rsidR="00837BC4" w:rsidRPr="00F74E78" w:rsidRDefault="00837BC4" w:rsidP="00F70015">
            <w:pPr>
              <w:spacing w:line="240" w:lineRule="atLeast"/>
              <w:jc w:val="center"/>
              <w:rPr>
                <w:b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color w:val="auto"/>
                <w:sz w:val="24"/>
                <w:szCs w:val="24"/>
                <w:lang w:eastAsia="es-CO"/>
              </w:rPr>
              <w:t>Describir</w:t>
            </w:r>
          </w:p>
        </w:tc>
        <w:tc>
          <w:tcPr>
            <w:tcW w:w="8100" w:type="dxa"/>
          </w:tcPr>
          <w:p w:rsidR="00837BC4" w:rsidRPr="00F74E78" w:rsidRDefault="00837BC4" w:rsidP="00F70015">
            <w:pPr>
              <w:spacing w:line="240" w:lineRule="atLeast"/>
              <w:jc w:val="center"/>
              <w:rPr>
                <w:b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color w:val="auto"/>
                <w:sz w:val="24"/>
                <w:szCs w:val="24"/>
                <w:lang w:eastAsia="es-CO"/>
              </w:rPr>
              <w:t xml:space="preserve">Relacionar </w:t>
            </w:r>
          </w:p>
        </w:tc>
      </w:tr>
      <w:tr w:rsidR="001B0A15" w:rsidRPr="00F74E78" w:rsidTr="001B0A15">
        <w:tc>
          <w:tcPr>
            <w:tcW w:w="6048" w:type="dxa"/>
          </w:tcPr>
          <w:p w:rsidR="00837BC4" w:rsidRPr="0029077A" w:rsidRDefault="00837BC4" w:rsidP="00D90427">
            <w:pPr>
              <w:shd w:val="clear" w:color="auto" w:fill="FFFFFF" w:themeFill="background1"/>
              <w:jc w:val="both"/>
              <w:rPr>
                <w:bCs/>
                <w:sz w:val="24"/>
                <w:szCs w:val="24"/>
              </w:rPr>
            </w:pPr>
            <w:r w:rsidRPr="0029077A">
              <w:rPr>
                <w:bCs/>
                <w:sz w:val="24"/>
                <w:szCs w:val="24"/>
              </w:rPr>
              <w:t xml:space="preserve">Los mecanismos de resolución de conflictos </w:t>
            </w:r>
          </w:p>
          <w:p w:rsidR="0029077A" w:rsidRPr="00F74E78" w:rsidRDefault="0029077A" w:rsidP="00D90427">
            <w:pPr>
              <w:shd w:val="clear" w:color="auto" w:fill="FFFFFF" w:themeFill="background1"/>
              <w:ind w:left="720"/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837BC4" w:rsidRPr="0029077A" w:rsidRDefault="00221E40" w:rsidP="00D90427">
            <w:pPr>
              <w:shd w:val="clear" w:color="auto" w:fill="FFFFFF" w:themeFill="background1"/>
              <w:jc w:val="both"/>
              <w:rPr>
                <w:bCs/>
                <w:sz w:val="24"/>
                <w:szCs w:val="24"/>
              </w:rPr>
            </w:pPr>
            <w:r w:rsidRPr="0029077A">
              <w:rPr>
                <w:bCs/>
                <w:sz w:val="24"/>
                <w:szCs w:val="24"/>
              </w:rPr>
              <w:t>Que l</w:t>
            </w:r>
            <w:r w:rsidR="00837BC4" w:rsidRPr="0029077A">
              <w:rPr>
                <w:bCs/>
                <w:sz w:val="24"/>
                <w:szCs w:val="24"/>
              </w:rPr>
              <w:t>os conflictos se  pueden manejar de manera constructiva</w:t>
            </w:r>
          </w:p>
          <w:p w:rsidR="0029077A" w:rsidRPr="00F74E78" w:rsidRDefault="0029077A" w:rsidP="00D90427">
            <w:pPr>
              <w:shd w:val="clear" w:color="auto" w:fill="FFFFFF" w:themeFill="background1"/>
              <w:ind w:left="720"/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837BC4" w:rsidRDefault="00837BC4" w:rsidP="00D90427">
            <w:pPr>
              <w:shd w:val="clear" w:color="auto" w:fill="FFFFFF" w:themeFill="background1"/>
              <w:jc w:val="both"/>
              <w:rPr>
                <w:bCs/>
                <w:color w:val="auto"/>
                <w:sz w:val="24"/>
                <w:szCs w:val="24"/>
              </w:rPr>
            </w:pPr>
            <w:r w:rsidRPr="00F74E78">
              <w:rPr>
                <w:bCs/>
                <w:color w:val="auto"/>
                <w:sz w:val="24"/>
                <w:szCs w:val="24"/>
              </w:rPr>
              <w:t>Que pertenezco a diferentes grupos y entiendo que eso hace parte de mi identidad.</w:t>
            </w:r>
          </w:p>
          <w:p w:rsidR="0029077A" w:rsidRPr="00F74E78" w:rsidRDefault="0029077A" w:rsidP="00D90427">
            <w:pPr>
              <w:shd w:val="clear" w:color="auto" w:fill="FFFFFF" w:themeFill="background1"/>
              <w:ind w:left="720"/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837BC4" w:rsidRDefault="00837BC4" w:rsidP="00D90427">
            <w:pPr>
              <w:shd w:val="clear" w:color="auto" w:fill="FFFFFF" w:themeFill="background1"/>
              <w:jc w:val="both"/>
              <w:rPr>
                <w:bCs/>
                <w:color w:val="auto"/>
                <w:sz w:val="24"/>
                <w:szCs w:val="24"/>
              </w:rPr>
            </w:pPr>
            <w:r w:rsidRPr="00F74E78">
              <w:rPr>
                <w:bCs/>
                <w:color w:val="auto"/>
                <w:sz w:val="24"/>
                <w:szCs w:val="24"/>
              </w:rPr>
              <w:t>El conflicto como una oportunidad para aprender y fortalecer las relaciones</w:t>
            </w:r>
          </w:p>
          <w:p w:rsidR="0029077A" w:rsidRPr="00F74E78" w:rsidRDefault="0029077A" w:rsidP="00D90427">
            <w:pPr>
              <w:shd w:val="clear" w:color="auto" w:fill="FFFFFF" w:themeFill="background1"/>
              <w:ind w:left="720"/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837BC4" w:rsidRDefault="00837BC4" w:rsidP="00D90427">
            <w:pPr>
              <w:jc w:val="both"/>
              <w:rPr>
                <w:bCs/>
                <w:color w:val="auto"/>
                <w:sz w:val="24"/>
                <w:szCs w:val="24"/>
              </w:rPr>
            </w:pPr>
            <w:r w:rsidRPr="00F74E78">
              <w:rPr>
                <w:bCs/>
                <w:color w:val="auto"/>
                <w:sz w:val="24"/>
                <w:szCs w:val="24"/>
              </w:rPr>
              <w:t>La importancia de brindar un trato preferencial en espacios públicos y privados a las personas con mayor nivel de vulnerabilidad</w:t>
            </w:r>
          </w:p>
          <w:p w:rsidR="0029077A" w:rsidRPr="00F74E78" w:rsidRDefault="0029077A" w:rsidP="00D90427">
            <w:pPr>
              <w:ind w:left="720"/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837BC4" w:rsidRDefault="00837BC4" w:rsidP="00D90427">
            <w:pPr>
              <w:jc w:val="both"/>
              <w:rPr>
                <w:bCs/>
                <w:color w:val="auto"/>
                <w:sz w:val="24"/>
                <w:szCs w:val="24"/>
              </w:rPr>
            </w:pPr>
            <w:r w:rsidRPr="00F74E78">
              <w:rPr>
                <w:bCs/>
                <w:color w:val="auto"/>
                <w:sz w:val="24"/>
                <w:szCs w:val="24"/>
              </w:rPr>
              <w:t>Los puntos de vista de personas o grupos en una situación de conflicto</w:t>
            </w:r>
          </w:p>
          <w:p w:rsidR="0029077A" w:rsidRPr="00F74E78" w:rsidRDefault="0029077A" w:rsidP="00D90427">
            <w:pPr>
              <w:ind w:left="720"/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D90427">
            <w:pPr>
              <w:jc w:val="both"/>
              <w:rPr>
                <w:bCs/>
                <w:color w:val="auto"/>
                <w:sz w:val="24"/>
                <w:szCs w:val="24"/>
              </w:rPr>
            </w:pPr>
            <w:r w:rsidRPr="00F74E78">
              <w:rPr>
                <w:bCs/>
                <w:color w:val="auto"/>
                <w:sz w:val="24"/>
                <w:szCs w:val="24"/>
              </w:rPr>
              <w:t>La importancia de recuperar la confianza cuando se ha perdido</w:t>
            </w:r>
          </w:p>
          <w:p w:rsidR="00837BC4" w:rsidRPr="00F74E78" w:rsidRDefault="00837BC4" w:rsidP="00D90427">
            <w:pPr>
              <w:ind w:left="720"/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D90427">
            <w:pPr>
              <w:spacing w:before="100" w:beforeAutospacing="1" w:after="100" w:afterAutospacing="1" w:line="240" w:lineRule="atLeast"/>
              <w:jc w:val="both"/>
              <w:textAlignment w:val="baseline"/>
              <w:rPr>
                <w:bCs/>
                <w:color w:val="auto"/>
                <w:sz w:val="24"/>
                <w:szCs w:val="24"/>
                <w:lang w:eastAsia="es-CO"/>
              </w:rPr>
            </w:pPr>
          </w:p>
        </w:tc>
        <w:tc>
          <w:tcPr>
            <w:tcW w:w="6300" w:type="dxa"/>
          </w:tcPr>
          <w:p w:rsidR="00D90427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A sí mismos y a los otros.</w:t>
            </w:r>
          </w:p>
          <w:p w:rsidR="00837BC4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Orientaciones afectivas.</w:t>
            </w:r>
          </w:p>
          <w:p w:rsidR="00837BC4" w:rsidRDefault="00C67281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Auto conceptos</w:t>
            </w:r>
          </w:p>
          <w:p w:rsidR="00D90427" w:rsidRPr="00F74E78" w:rsidRDefault="00D90427" w:rsidP="00D90427">
            <w:pPr>
              <w:jc w:val="both"/>
              <w:rPr>
                <w:color w:val="auto"/>
                <w:sz w:val="24"/>
                <w:szCs w:val="24"/>
              </w:rPr>
            </w:pPr>
          </w:p>
          <w:p w:rsidR="00837BC4" w:rsidRPr="00F74E78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Desarrollos cognitivos y sociales.</w:t>
            </w:r>
          </w:p>
          <w:p w:rsidR="00837BC4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Dominio de sí.</w:t>
            </w:r>
          </w:p>
          <w:p w:rsidR="0029077A" w:rsidRPr="00F74E78" w:rsidRDefault="0029077A" w:rsidP="00D90427">
            <w:pPr>
              <w:jc w:val="both"/>
              <w:rPr>
                <w:color w:val="auto"/>
                <w:sz w:val="24"/>
                <w:szCs w:val="24"/>
              </w:rPr>
            </w:pPr>
          </w:p>
          <w:p w:rsidR="00837BC4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propia identidad y el sentido de la vida</w:t>
            </w:r>
          </w:p>
          <w:p w:rsidR="0029077A" w:rsidRPr="00F74E78" w:rsidRDefault="0029077A" w:rsidP="00D90427">
            <w:pPr>
              <w:jc w:val="both"/>
              <w:rPr>
                <w:color w:val="auto"/>
                <w:sz w:val="24"/>
                <w:szCs w:val="24"/>
              </w:rPr>
            </w:pPr>
          </w:p>
          <w:p w:rsidR="0029077A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riqueza de la diferencia</w:t>
            </w:r>
          </w:p>
          <w:p w:rsidR="00837BC4" w:rsidRPr="00F74E78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.</w:t>
            </w:r>
          </w:p>
          <w:p w:rsidR="00837BC4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Normatividad universal compartida por todos.</w:t>
            </w:r>
          </w:p>
          <w:p w:rsidR="0029077A" w:rsidRPr="00F74E78" w:rsidRDefault="0029077A" w:rsidP="00D90427">
            <w:pPr>
              <w:jc w:val="both"/>
              <w:rPr>
                <w:color w:val="auto"/>
                <w:sz w:val="24"/>
                <w:szCs w:val="24"/>
              </w:rPr>
            </w:pPr>
          </w:p>
          <w:p w:rsidR="00837BC4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valores que hacen parte de la convivencia cotidiana.</w:t>
            </w:r>
          </w:p>
          <w:p w:rsidR="0029077A" w:rsidRPr="00F74E78" w:rsidRDefault="0029077A" w:rsidP="00D90427">
            <w:pPr>
              <w:jc w:val="both"/>
              <w:rPr>
                <w:color w:val="auto"/>
                <w:sz w:val="24"/>
                <w:szCs w:val="24"/>
              </w:rPr>
            </w:pPr>
          </w:p>
          <w:p w:rsidR="00837BC4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Diversas formas de identidad y pertenencia.</w:t>
            </w:r>
          </w:p>
          <w:p w:rsidR="0029077A" w:rsidRPr="00F74E78" w:rsidRDefault="0029077A" w:rsidP="00D90427">
            <w:pPr>
              <w:jc w:val="both"/>
              <w:rPr>
                <w:color w:val="auto"/>
                <w:sz w:val="24"/>
                <w:szCs w:val="24"/>
              </w:rPr>
            </w:pPr>
          </w:p>
          <w:p w:rsidR="00837BC4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valores,</w:t>
            </w:r>
            <w:r w:rsidR="0029077A">
              <w:rPr>
                <w:color w:val="auto"/>
                <w:sz w:val="24"/>
                <w:szCs w:val="24"/>
              </w:rPr>
              <w:t xml:space="preserve"> </w:t>
            </w:r>
            <w:r w:rsidRPr="00F74E78">
              <w:rPr>
                <w:color w:val="auto"/>
                <w:sz w:val="24"/>
                <w:szCs w:val="24"/>
              </w:rPr>
              <w:t>tradiciones,</w:t>
            </w:r>
            <w:r w:rsidR="0029077A">
              <w:rPr>
                <w:color w:val="auto"/>
                <w:sz w:val="24"/>
                <w:szCs w:val="24"/>
              </w:rPr>
              <w:t xml:space="preserve"> </w:t>
            </w:r>
            <w:r w:rsidRPr="00F74E78">
              <w:rPr>
                <w:color w:val="auto"/>
                <w:sz w:val="24"/>
                <w:szCs w:val="24"/>
              </w:rPr>
              <w:t>creencias,</w:t>
            </w:r>
            <w:r w:rsidR="0029077A">
              <w:rPr>
                <w:color w:val="auto"/>
                <w:sz w:val="24"/>
                <w:szCs w:val="24"/>
              </w:rPr>
              <w:t xml:space="preserve"> </w:t>
            </w:r>
            <w:r w:rsidRPr="00F74E78">
              <w:rPr>
                <w:color w:val="auto"/>
                <w:sz w:val="24"/>
                <w:szCs w:val="24"/>
              </w:rPr>
              <w:t>costumbres, etc.,</w:t>
            </w:r>
            <w:r w:rsidR="0029077A">
              <w:rPr>
                <w:color w:val="auto"/>
                <w:sz w:val="24"/>
                <w:szCs w:val="24"/>
              </w:rPr>
              <w:t xml:space="preserve"> </w:t>
            </w:r>
            <w:r w:rsidRPr="00F74E78">
              <w:rPr>
                <w:color w:val="auto"/>
                <w:sz w:val="24"/>
                <w:szCs w:val="24"/>
              </w:rPr>
              <w:t>que conforman el</w:t>
            </w:r>
            <w:r w:rsidR="00D90427">
              <w:rPr>
                <w:color w:val="auto"/>
                <w:sz w:val="24"/>
                <w:szCs w:val="24"/>
              </w:rPr>
              <w:t xml:space="preserve"> e</w:t>
            </w:r>
            <w:r w:rsidRPr="00F74E78">
              <w:rPr>
                <w:color w:val="auto"/>
                <w:sz w:val="24"/>
                <w:szCs w:val="24"/>
              </w:rPr>
              <w:t>ntorno social.</w:t>
            </w:r>
          </w:p>
          <w:p w:rsidR="00D90427" w:rsidRPr="00F74E78" w:rsidRDefault="00D90427" w:rsidP="00D90427">
            <w:pPr>
              <w:jc w:val="both"/>
              <w:rPr>
                <w:color w:val="auto"/>
                <w:sz w:val="24"/>
                <w:szCs w:val="24"/>
              </w:rPr>
            </w:pPr>
          </w:p>
          <w:p w:rsidR="00837BC4" w:rsidRPr="00F74E78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El mundo que nos rodea: sociedades, culturas, normas, situaciones, conflictos éticos y morales.</w:t>
            </w:r>
            <w:r w:rsidR="00D90427">
              <w:rPr>
                <w:color w:val="auto"/>
                <w:sz w:val="24"/>
                <w:szCs w:val="24"/>
              </w:rPr>
              <w:t xml:space="preserve"> </w:t>
            </w:r>
            <w:r w:rsidRPr="00F74E78">
              <w:rPr>
                <w:color w:val="auto"/>
                <w:sz w:val="24"/>
                <w:szCs w:val="24"/>
              </w:rPr>
              <w:t>Problemas de todo</w:t>
            </w:r>
            <w:r w:rsidR="00D90427">
              <w:rPr>
                <w:color w:val="auto"/>
                <w:sz w:val="24"/>
                <w:szCs w:val="24"/>
              </w:rPr>
              <w:t xml:space="preserve"> </w:t>
            </w:r>
            <w:r w:rsidRPr="00F74E78">
              <w:rPr>
                <w:color w:val="auto"/>
                <w:sz w:val="24"/>
                <w:szCs w:val="24"/>
              </w:rPr>
              <w:t>orden (económicos,</w:t>
            </w:r>
            <w:r w:rsidR="00D90427">
              <w:rPr>
                <w:color w:val="auto"/>
                <w:sz w:val="24"/>
                <w:szCs w:val="24"/>
              </w:rPr>
              <w:t xml:space="preserve"> </w:t>
            </w:r>
            <w:r w:rsidRPr="00F74E78">
              <w:rPr>
                <w:color w:val="auto"/>
                <w:sz w:val="24"/>
                <w:szCs w:val="24"/>
              </w:rPr>
              <w:t>políticos, científicos,</w:t>
            </w:r>
          </w:p>
          <w:p w:rsidR="00837BC4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proofErr w:type="gramStart"/>
            <w:r w:rsidRPr="00F74E78">
              <w:rPr>
                <w:color w:val="auto"/>
                <w:sz w:val="24"/>
                <w:szCs w:val="24"/>
              </w:rPr>
              <w:t>culturales</w:t>
            </w:r>
            <w:proofErr w:type="gramEnd"/>
            <w:r w:rsidRPr="00F74E78">
              <w:rPr>
                <w:color w:val="auto"/>
                <w:sz w:val="24"/>
                <w:szCs w:val="24"/>
              </w:rPr>
              <w:t>, sociales,</w:t>
            </w:r>
            <w:r w:rsidR="00D90427">
              <w:rPr>
                <w:color w:val="auto"/>
                <w:sz w:val="24"/>
                <w:szCs w:val="24"/>
              </w:rPr>
              <w:t xml:space="preserve"> </w:t>
            </w:r>
            <w:r w:rsidRPr="00F74E78">
              <w:rPr>
                <w:color w:val="auto"/>
                <w:sz w:val="24"/>
                <w:szCs w:val="24"/>
              </w:rPr>
              <w:t>etc.), que vive el</w:t>
            </w:r>
            <w:r w:rsidR="00D90427">
              <w:rPr>
                <w:color w:val="auto"/>
                <w:sz w:val="24"/>
                <w:szCs w:val="24"/>
              </w:rPr>
              <w:t xml:space="preserve"> </w:t>
            </w:r>
            <w:r w:rsidRPr="00F74E78">
              <w:rPr>
                <w:color w:val="auto"/>
                <w:sz w:val="24"/>
                <w:szCs w:val="24"/>
              </w:rPr>
              <w:t>mundo y nuestro</w:t>
            </w:r>
            <w:r w:rsidR="00D90427">
              <w:rPr>
                <w:color w:val="auto"/>
                <w:sz w:val="24"/>
                <w:szCs w:val="24"/>
              </w:rPr>
              <w:t xml:space="preserve"> </w:t>
            </w:r>
            <w:r w:rsidRPr="00F74E78">
              <w:rPr>
                <w:color w:val="auto"/>
                <w:sz w:val="24"/>
                <w:szCs w:val="24"/>
              </w:rPr>
              <w:t>País.</w:t>
            </w:r>
          </w:p>
          <w:p w:rsidR="00D90427" w:rsidRPr="00F74E78" w:rsidRDefault="00D90427" w:rsidP="00D90427">
            <w:pPr>
              <w:jc w:val="both"/>
              <w:rPr>
                <w:color w:val="auto"/>
                <w:sz w:val="24"/>
                <w:szCs w:val="24"/>
              </w:rPr>
            </w:pPr>
          </w:p>
          <w:p w:rsidR="00837BC4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Nue</w:t>
            </w:r>
            <w:r w:rsidR="001B1CFE" w:rsidRPr="00F74E78">
              <w:rPr>
                <w:color w:val="auto"/>
                <w:sz w:val="24"/>
                <w:szCs w:val="24"/>
              </w:rPr>
              <w:t xml:space="preserve">vas formas de concebir el </w:t>
            </w:r>
            <w:r w:rsidR="00C67281" w:rsidRPr="00F74E78">
              <w:rPr>
                <w:color w:val="auto"/>
                <w:sz w:val="24"/>
                <w:szCs w:val="24"/>
              </w:rPr>
              <w:t>mundo y</w:t>
            </w:r>
            <w:r w:rsidRPr="00F74E78">
              <w:rPr>
                <w:color w:val="auto"/>
                <w:sz w:val="24"/>
                <w:szCs w:val="24"/>
              </w:rPr>
              <w:t xml:space="preserve"> la vida.</w:t>
            </w:r>
          </w:p>
          <w:p w:rsidR="00D90427" w:rsidRPr="00F74E78" w:rsidRDefault="00D90427" w:rsidP="00D90427">
            <w:pPr>
              <w:jc w:val="both"/>
              <w:rPr>
                <w:color w:val="auto"/>
                <w:sz w:val="24"/>
                <w:szCs w:val="24"/>
              </w:rPr>
            </w:pPr>
          </w:p>
          <w:p w:rsidR="00837BC4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lastRenderedPageBreak/>
              <w:t>Estereotipos, dogmas y absolutismos.</w:t>
            </w:r>
          </w:p>
          <w:p w:rsidR="00D90427" w:rsidRPr="00F74E78" w:rsidRDefault="00D90427" w:rsidP="00D90427">
            <w:pPr>
              <w:jc w:val="both"/>
              <w:rPr>
                <w:color w:val="auto"/>
                <w:sz w:val="24"/>
                <w:szCs w:val="24"/>
              </w:rPr>
            </w:pPr>
          </w:p>
          <w:p w:rsidR="00837BC4" w:rsidRPr="00F74E78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Historia de la moral y de la axiología.</w:t>
            </w:r>
          </w:p>
          <w:p w:rsidR="00837BC4" w:rsidRPr="00F74E78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Principios, dilemas y conflictos morales.</w:t>
            </w:r>
          </w:p>
          <w:p w:rsidR="00D90427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Formas de resolución de conflictos.</w:t>
            </w:r>
            <w:r w:rsidR="00D90427">
              <w:rPr>
                <w:color w:val="auto"/>
                <w:sz w:val="24"/>
                <w:szCs w:val="24"/>
              </w:rPr>
              <w:t xml:space="preserve"> </w:t>
            </w:r>
            <w:r w:rsidRPr="00F74E78">
              <w:rPr>
                <w:color w:val="auto"/>
                <w:sz w:val="24"/>
                <w:szCs w:val="24"/>
              </w:rPr>
              <w:t>Sentido de la norma</w:t>
            </w:r>
          </w:p>
          <w:p w:rsidR="00D90427" w:rsidRDefault="00D90427" w:rsidP="00D90427">
            <w:pPr>
              <w:jc w:val="both"/>
              <w:rPr>
                <w:color w:val="auto"/>
                <w:sz w:val="24"/>
                <w:szCs w:val="24"/>
              </w:rPr>
            </w:pPr>
          </w:p>
          <w:p w:rsidR="00837BC4" w:rsidRPr="00F74E78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.Conductas morales.</w:t>
            </w:r>
          </w:p>
          <w:p w:rsidR="00837BC4" w:rsidRPr="00F74E78" w:rsidRDefault="00837BC4" w:rsidP="00D90427">
            <w:pPr>
              <w:spacing w:before="100" w:beforeAutospacing="1" w:after="100" w:afterAutospacing="1" w:line="240" w:lineRule="atLeast"/>
              <w:ind w:left="360"/>
              <w:jc w:val="both"/>
              <w:textAlignment w:val="baseline"/>
              <w:rPr>
                <w:color w:val="auto"/>
                <w:sz w:val="24"/>
                <w:szCs w:val="24"/>
                <w:lang w:eastAsia="es-CO"/>
              </w:rPr>
            </w:pPr>
          </w:p>
        </w:tc>
        <w:tc>
          <w:tcPr>
            <w:tcW w:w="8100" w:type="dxa"/>
          </w:tcPr>
          <w:p w:rsidR="00837BC4" w:rsidRPr="00F74E78" w:rsidRDefault="00837BC4" w:rsidP="00D90427">
            <w:pPr>
              <w:ind w:left="720"/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lastRenderedPageBreak/>
              <w:t>Actividades  y vivencias.</w:t>
            </w:r>
          </w:p>
          <w:p w:rsidR="00837BC4" w:rsidRPr="00F74E78" w:rsidRDefault="00837BC4" w:rsidP="00D90427">
            <w:pPr>
              <w:ind w:left="720"/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sensaciones, gustos, deseos, saberes,</w:t>
            </w:r>
          </w:p>
          <w:p w:rsidR="00837BC4" w:rsidRPr="00F74E78" w:rsidRDefault="00837BC4" w:rsidP="00D90427">
            <w:pPr>
              <w:ind w:left="720"/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Habilidades  dificultades, pensamientos, sentimientos.</w:t>
            </w:r>
          </w:p>
          <w:p w:rsidR="00837BC4" w:rsidRPr="00F74E78" w:rsidRDefault="00837BC4" w:rsidP="00D90427">
            <w:pPr>
              <w:ind w:left="720"/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 xml:space="preserve">Contextos, normas, ejemplos a seguir, valores, estados de ánimo. </w:t>
            </w:r>
          </w:p>
          <w:p w:rsidR="00837BC4" w:rsidRPr="00F74E78" w:rsidRDefault="00837BC4" w:rsidP="00D90427">
            <w:pPr>
              <w:ind w:left="720"/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 xml:space="preserve">Valoraciones y estados y proyectos de vida. </w:t>
            </w:r>
          </w:p>
          <w:p w:rsidR="00837BC4" w:rsidRPr="00F74E78" w:rsidRDefault="00837BC4" w:rsidP="00D90427">
            <w:pPr>
              <w:ind w:left="720"/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Interacciones sociales.</w:t>
            </w:r>
          </w:p>
          <w:p w:rsidR="00837BC4" w:rsidRPr="00F74E78" w:rsidRDefault="00837BC4" w:rsidP="00D90427">
            <w:pPr>
              <w:ind w:left="720"/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Opiniones,  puntos de vista, propuestas e ideas de los otros.</w:t>
            </w:r>
          </w:p>
          <w:p w:rsidR="00837BC4" w:rsidRPr="00F74E78" w:rsidRDefault="00837BC4" w:rsidP="00D90427">
            <w:pPr>
              <w:ind w:left="720"/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conflictos, tensiones y problemas que constituyen el Clima social.</w:t>
            </w:r>
          </w:p>
          <w:p w:rsidR="00837BC4" w:rsidRPr="00F74E78" w:rsidRDefault="00837BC4" w:rsidP="00D90427">
            <w:pPr>
              <w:ind w:left="720"/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Perspectivas y puntos  de vista sobre fenómenos físicos y sociales.</w:t>
            </w:r>
          </w:p>
          <w:p w:rsidR="00837BC4" w:rsidRPr="00F74E78" w:rsidRDefault="00837BC4" w:rsidP="00D90427">
            <w:pPr>
              <w:ind w:left="720"/>
              <w:jc w:val="both"/>
              <w:rPr>
                <w:rFonts w:eastAsia="Arial"/>
                <w:color w:val="auto"/>
                <w:sz w:val="24"/>
                <w:szCs w:val="24"/>
              </w:rPr>
            </w:pPr>
            <w:r w:rsidRPr="00F74E78">
              <w:rPr>
                <w:rFonts w:eastAsia="Arial"/>
                <w:color w:val="auto"/>
                <w:sz w:val="24"/>
                <w:szCs w:val="24"/>
              </w:rPr>
              <w:t>Ju</w:t>
            </w:r>
            <w:r w:rsidRPr="00F74E78">
              <w:rPr>
                <w:color w:val="auto"/>
                <w:sz w:val="24"/>
                <w:szCs w:val="24"/>
              </w:rPr>
              <w:t>icios y los</w:t>
            </w:r>
          </w:p>
          <w:p w:rsidR="00837BC4" w:rsidRPr="00F74E78" w:rsidRDefault="00837BC4" w:rsidP="00D90427">
            <w:pPr>
              <w:ind w:left="720"/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Razonamientos morales y las acciones morales</w:t>
            </w:r>
            <w:r w:rsidRPr="00F74E78">
              <w:rPr>
                <w:rFonts w:eastAsia="Arial"/>
                <w:color w:val="auto"/>
                <w:sz w:val="24"/>
                <w:szCs w:val="24"/>
              </w:rPr>
              <w:t>.</w:t>
            </w:r>
          </w:p>
          <w:p w:rsidR="00837BC4" w:rsidRPr="00F74E78" w:rsidRDefault="00837BC4" w:rsidP="00D90427">
            <w:pPr>
              <w:ind w:left="720"/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Expresiones cult</w:t>
            </w:r>
            <w:r w:rsidR="001B1CFE" w:rsidRPr="00F74E78">
              <w:rPr>
                <w:color w:val="auto"/>
                <w:sz w:val="24"/>
                <w:szCs w:val="24"/>
              </w:rPr>
              <w:t xml:space="preserve">urales, políticas, </w:t>
            </w:r>
            <w:r w:rsidR="00C67281" w:rsidRPr="00F74E78">
              <w:rPr>
                <w:color w:val="auto"/>
                <w:sz w:val="24"/>
                <w:szCs w:val="24"/>
              </w:rPr>
              <w:t>ideológicas, sociales</w:t>
            </w:r>
            <w:r w:rsidRPr="00F74E78">
              <w:rPr>
                <w:color w:val="auto"/>
                <w:sz w:val="24"/>
                <w:szCs w:val="24"/>
              </w:rPr>
              <w:t>, etc.</w:t>
            </w:r>
          </w:p>
          <w:p w:rsidR="00837BC4" w:rsidRPr="00F74E78" w:rsidRDefault="00837BC4" w:rsidP="00D90427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Problemas actuales.</w:t>
            </w:r>
          </w:p>
          <w:p w:rsidR="00837BC4" w:rsidRPr="00F74E78" w:rsidRDefault="00837BC4" w:rsidP="00D90427">
            <w:pPr>
              <w:ind w:left="720"/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Desarrollo cognitivo y moral.</w:t>
            </w:r>
          </w:p>
          <w:p w:rsidR="001B1CFE" w:rsidRPr="00F74E78" w:rsidRDefault="00837BC4" w:rsidP="00D90427">
            <w:pPr>
              <w:ind w:left="720"/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Posiciones éticas y morales.</w:t>
            </w:r>
          </w:p>
          <w:p w:rsidR="00837BC4" w:rsidRPr="00F74E78" w:rsidRDefault="00837BC4" w:rsidP="00D90427">
            <w:pPr>
              <w:ind w:left="720"/>
              <w:jc w:val="both"/>
              <w:rPr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color w:val="auto"/>
                <w:sz w:val="24"/>
                <w:szCs w:val="24"/>
              </w:rPr>
              <w:t>Conflictos morales por edades y grupos sociales.</w:t>
            </w:r>
          </w:p>
        </w:tc>
      </w:tr>
      <w:tr w:rsidR="001B0A15" w:rsidRPr="00F74E78" w:rsidTr="001B0A15">
        <w:tc>
          <w:tcPr>
            <w:tcW w:w="6048" w:type="dxa"/>
          </w:tcPr>
          <w:p w:rsidR="00837BC4" w:rsidRPr="00F74E78" w:rsidRDefault="00837BC4" w:rsidP="00F70015">
            <w:pPr>
              <w:ind w:left="360"/>
              <w:jc w:val="center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bCs/>
                <w:color w:val="auto"/>
                <w:sz w:val="24"/>
                <w:szCs w:val="24"/>
                <w:lang w:eastAsia="es-CO"/>
              </w:rPr>
              <w:lastRenderedPageBreak/>
              <w:t>Comprender</w:t>
            </w:r>
          </w:p>
        </w:tc>
        <w:tc>
          <w:tcPr>
            <w:tcW w:w="6300" w:type="dxa"/>
          </w:tcPr>
          <w:p w:rsidR="00837BC4" w:rsidRPr="00F74E78" w:rsidRDefault="00837BC4" w:rsidP="00F70015">
            <w:pPr>
              <w:jc w:val="center"/>
              <w:rPr>
                <w:b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color w:val="auto"/>
                <w:sz w:val="24"/>
                <w:szCs w:val="24"/>
                <w:lang w:eastAsia="es-CO"/>
              </w:rPr>
              <w:t>Analizar</w:t>
            </w:r>
          </w:p>
        </w:tc>
        <w:tc>
          <w:tcPr>
            <w:tcW w:w="8100" w:type="dxa"/>
          </w:tcPr>
          <w:p w:rsidR="00837BC4" w:rsidRPr="00F74E78" w:rsidRDefault="00837BC4" w:rsidP="00F70015">
            <w:pPr>
              <w:jc w:val="center"/>
              <w:rPr>
                <w:b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color w:val="auto"/>
                <w:sz w:val="24"/>
                <w:szCs w:val="24"/>
                <w:lang w:eastAsia="es-CO"/>
              </w:rPr>
              <w:t>Estructurar</w:t>
            </w:r>
          </w:p>
        </w:tc>
      </w:tr>
      <w:tr w:rsidR="001B0A15" w:rsidRPr="00F74E78" w:rsidTr="001B0A15">
        <w:tc>
          <w:tcPr>
            <w:tcW w:w="6048" w:type="dxa"/>
          </w:tcPr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 w:cs="Times New Roman"/>
                <w:bCs/>
                <w:sz w:val="24"/>
                <w:szCs w:val="24"/>
              </w:rPr>
              <w:t>La importancia de brindar apoyo a la gente en situaciones difíciles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bCs/>
                <w:sz w:val="24"/>
                <w:szCs w:val="24"/>
              </w:rPr>
              <w:t>Que el espacio público es patrimonio de todos y todas y por eso lo cuido y lo respeto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bCs/>
                <w:sz w:val="24"/>
                <w:szCs w:val="24"/>
              </w:rPr>
              <w:t>Que los seres vivos y el medio ambiente, son recursos únicos e irrepetibles que merecen mi respeto y consideración.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 w:cs="Times New Roman"/>
                <w:bCs/>
                <w:sz w:val="24"/>
                <w:szCs w:val="24"/>
              </w:rPr>
              <w:t>Las intenciones de la gente no siempre son como yo pienso, porque hay momentos en los que se hace daño sin intención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 w:cs="Times New Roman"/>
                <w:bCs/>
                <w:sz w:val="24"/>
                <w:szCs w:val="24"/>
              </w:rPr>
              <w:t>Como sus pensamientos y emociones influyen en la participación y en las decisiones  colectivas.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 w:cs="Times New Roman"/>
                <w:bCs/>
                <w:sz w:val="24"/>
                <w:szCs w:val="24"/>
              </w:rPr>
              <w:t>Las intenciones de la gente no siempre son como yo pienso, porque hay momentos en los que se hace daño sin intención</w:t>
            </w:r>
          </w:p>
        </w:tc>
        <w:tc>
          <w:tcPr>
            <w:tcW w:w="6300" w:type="dxa"/>
          </w:tcPr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Roles, competencias y posturas personales y sociales.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Aptitudes y actitudes entre s í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Mismos y los demás, entre su cultura y la de los otros.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 xml:space="preserve">Competencias, potencialidades. 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Tendencias personales.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Marcos legales nacionales e internacionales.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Relaciones entre estados y ciudadanos.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Participación de los diversos actores de la comunidad escolar.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Formación de grupos sociales y convivencia.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Acciones, actitudes, comportamientos.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La vida práctica.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Expresiones culturales, políticas,</w:t>
            </w:r>
          </w:p>
          <w:p w:rsidR="00837BC4" w:rsidRPr="00F74E78" w:rsidRDefault="00C67281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Ideológicas</w:t>
            </w:r>
            <w:r w:rsidR="00837BC4" w:rsidRPr="00F74E78">
              <w:rPr>
                <w:rFonts w:ascii="Times New Roman" w:hAnsi="Times New Roman" w:cs="Times New Roman"/>
                <w:sz w:val="24"/>
                <w:szCs w:val="24"/>
              </w:rPr>
              <w:t>, sociales, etc.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Lo que es correcto e incorrecto en los diversos ámbitos y culturas.</w:t>
            </w:r>
          </w:p>
          <w:p w:rsidR="00837BC4" w:rsidRPr="00F74E78" w:rsidRDefault="00837BC4" w:rsidP="006B28E6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Juicios, razonamientos, dilemas morales.</w:t>
            </w:r>
          </w:p>
        </w:tc>
        <w:tc>
          <w:tcPr>
            <w:tcW w:w="8100" w:type="dxa"/>
          </w:tcPr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Capacidades y condiciones de cada estudiante.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valores culturales del grupo social y la comunidad.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confianza en sí mismo y la autoestima.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Relaciones  y puntos de vista e intereses.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 xml:space="preserve">La identidad y el sentido de la vida. 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valores, tradiciones, costumbres y creencias.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historia de vida, de los pueblos, del país.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Actitudes, opiniones, puntos de vista y propuestas.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Las normas de convivencia institucional.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norma, el derecho y la justicia en la vida escolar.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Las experiencias éticas, políticas, tanto en lo personal como en lo colectivo.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actitud responsable frente a las posturas.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valores, tradiciones, creencias y costumbres.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La conciencia de la propia dignidad y la de los otros.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Convivencia con otras comunidades o grupos.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El diálogo, el debate de las diferentes propuestas pedagógicas.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lastRenderedPageBreak/>
              <w:t>La ética comunicativa.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El trabajo participativo en torno al Manual de Convivencia.</w:t>
            </w:r>
          </w:p>
          <w:p w:rsidR="00837BC4" w:rsidRPr="00F74E78" w:rsidRDefault="00837BC4" w:rsidP="006B28E6">
            <w:pPr>
              <w:ind w:left="720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Los derechos civiles y políticos.</w:t>
            </w:r>
          </w:p>
          <w:p w:rsidR="00837BC4" w:rsidRPr="00F74E78" w:rsidRDefault="00837BC4" w:rsidP="00F70015">
            <w:pPr>
              <w:numPr>
                <w:ilvl w:val="0"/>
                <w:numId w:val="30"/>
              </w:numPr>
              <w:rPr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color w:val="auto"/>
                <w:sz w:val="24"/>
                <w:szCs w:val="24"/>
              </w:rPr>
              <w:t>El carácter colectivo de la construcción del conocimiento.</w:t>
            </w:r>
          </w:p>
        </w:tc>
      </w:tr>
      <w:tr w:rsidR="001B0A15" w:rsidRPr="00F74E78" w:rsidTr="001B0A15">
        <w:tc>
          <w:tcPr>
            <w:tcW w:w="6048" w:type="dxa"/>
          </w:tcPr>
          <w:p w:rsidR="00837BC4" w:rsidRPr="00F74E78" w:rsidRDefault="00837BC4" w:rsidP="00F70015">
            <w:pPr>
              <w:pStyle w:val="Prrafodelista"/>
              <w:ind w:left="426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6300" w:type="dxa"/>
          </w:tcPr>
          <w:p w:rsidR="00837BC4" w:rsidRPr="00F74E78" w:rsidRDefault="00837BC4" w:rsidP="00F70015">
            <w:pPr>
              <w:pStyle w:val="Prrafodelista"/>
              <w:ind w:left="426"/>
              <w:rPr>
                <w:rFonts w:ascii="Times New Roman" w:hAnsi="Times New Roman" w:cs="Times New Roman"/>
                <w:b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 w:cs="Times New Roman"/>
                <w:b/>
                <w:sz w:val="24"/>
                <w:szCs w:val="24"/>
                <w:lang w:eastAsia="es-CO"/>
              </w:rPr>
              <w:t>Proponer</w:t>
            </w:r>
          </w:p>
        </w:tc>
        <w:tc>
          <w:tcPr>
            <w:tcW w:w="8100" w:type="dxa"/>
          </w:tcPr>
          <w:p w:rsidR="00837BC4" w:rsidRPr="00F74E78" w:rsidRDefault="00837BC4" w:rsidP="00F70015">
            <w:pPr>
              <w:jc w:val="center"/>
              <w:rPr>
                <w:b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color w:val="auto"/>
                <w:sz w:val="24"/>
                <w:szCs w:val="24"/>
                <w:lang w:eastAsia="es-CO"/>
              </w:rPr>
              <w:t>Inferir</w:t>
            </w:r>
          </w:p>
        </w:tc>
      </w:tr>
      <w:tr w:rsidR="001B0A15" w:rsidRPr="00F74E78" w:rsidTr="001B0A15">
        <w:tc>
          <w:tcPr>
            <w:tcW w:w="6048" w:type="dxa"/>
          </w:tcPr>
          <w:p w:rsidR="00837BC4" w:rsidRPr="00F74E78" w:rsidRDefault="00837BC4" w:rsidP="00F70015">
            <w:pPr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</w:p>
        </w:tc>
        <w:tc>
          <w:tcPr>
            <w:tcW w:w="6300" w:type="dxa"/>
          </w:tcPr>
          <w:p w:rsidR="00837BC4" w:rsidRPr="00F74E78" w:rsidRDefault="00837BC4" w:rsidP="00225CD5">
            <w:pPr>
              <w:pStyle w:val="Prrafodelista"/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Actividades, vivencias, relaciones para la toma de conciencia.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 xml:space="preserve">La confianza en sí mismo y el </w:t>
            </w:r>
            <w:r w:rsidR="00C67281" w:rsidRPr="00F74E78">
              <w:rPr>
                <w:rFonts w:ascii="Times New Roman" w:hAnsi="Times New Roman" w:cs="Times New Roman"/>
                <w:sz w:val="24"/>
                <w:szCs w:val="24"/>
              </w:rPr>
              <w:t>auto concepto</w:t>
            </w: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 xml:space="preserve"> de la afectividad.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El autoconocimiento del cuerpo, de las propias sensaciones, gustos, deseos, saberes, habilidades y dificultades.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Oportunidades para el conocimiento del cuerpo, de las propias sensaciones, gustos, deseos, saberes, habilidades y dificultades.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El desarrollo de procesos de enseñanza-aprendizaje.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 xml:space="preserve">La </w:t>
            </w:r>
            <w:r w:rsidR="00C67281" w:rsidRPr="00F74E78">
              <w:rPr>
                <w:rFonts w:ascii="Times New Roman" w:hAnsi="Times New Roman" w:cs="Times New Roman"/>
                <w:sz w:val="24"/>
                <w:szCs w:val="24"/>
              </w:rPr>
              <w:t>re significación</w:t>
            </w: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 xml:space="preserve"> de sus valores culturales.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Habilidades propias para convivir con los otros.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La actitud de escucha para interpretar y comprender opiniones y puntos de vista propuestos.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Generar un clima de diálogo, de construcción y concertación sobre objetivos comunes.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La posibilidad de ponerse en contacto con la diversidad cultural.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Reflexionar nuestros valores y ordenarlos en una jerarquía lógica.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Identificar los conflictos morales y sus diferencias por edades y grupos sociales.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 xml:space="preserve">Convivencia escolar sobre la base de </w:t>
            </w:r>
            <w:r w:rsidRPr="00F74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justicia y democracia.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Desarrollo de competencias comunicativas y dialógicas como base del respeto y reconocimiento del otro.</w:t>
            </w:r>
          </w:p>
          <w:p w:rsidR="00837BC4" w:rsidRPr="00F74E78" w:rsidRDefault="00837BC4" w:rsidP="00F70015">
            <w:pPr>
              <w:ind w:left="426" w:hanging="284"/>
              <w:jc w:val="center"/>
              <w:rPr>
                <w:b/>
                <w:color w:val="auto"/>
                <w:sz w:val="24"/>
                <w:szCs w:val="24"/>
                <w:lang w:eastAsia="es-CO"/>
              </w:rPr>
            </w:pPr>
          </w:p>
        </w:tc>
        <w:tc>
          <w:tcPr>
            <w:tcW w:w="8100" w:type="dxa"/>
          </w:tcPr>
          <w:p w:rsidR="00837BC4" w:rsidRPr="00F74E78" w:rsidRDefault="00837BC4" w:rsidP="00225CD5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Las normas establecidas en el manual de convivencia dándoles aplicabilidad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 xml:space="preserve">Los derechos que tiene la familia en un entorno social 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Que según la Declaración Universal de los Derechos Humanos y la Constitución Nacional, las personas tenemos derecho a no ser discriminadas</w:t>
            </w:r>
          </w:p>
          <w:p w:rsidR="00837BC4" w:rsidRPr="00F74E78" w:rsidRDefault="00837BC4" w:rsidP="00F70015">
            <w:pPr>
              <w:ind w:left="720"/>
              <w:rPr>
                <w:color w:val="auto"/>
                <w:sz w:val="24"/>
                <w:szCs w:val="24"/>
                <w:lang w:eastAsia="es-CO"/>
              </w:rPr>
            </w:pPr>
          </w:p>
        </w:tc>
      </w:tr>
      <w:tr w:rsidR="001B0A15" w:rsidRPr="00F74E78" w:rsidTr="001B0A15">
        <w:tc>
          <w:tcPr>
            <w:tcW w:w="6048" w:type="dxa"/>
          </w:tcPr>
          <w:p w:rsidR="00837BC4" w:rsidRPr="00F74E78" w:rsidRDefault="00837BC4" w:rsidP="00F70015">
            <w:pPr>
              <w:jc w:val="center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</w:p>
        </w:tc>
        <w:tc>
          <w:tcPr>
            <w:tcW w:w="6300" w:type="dxa"/>
          </w:tcPr>
          <w:p w:rsidR="00837BC4" w:rsidRPr="00F74E78" w:rsidRDefault="00837BC4" w:rsidP="00F70015">
            <w:pPr>
              <w:jc w:val="center"/>
              <w:rPr>
                <w:b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color w:val="auto"/>
                <w:sz w:val="24"/>
                <w:szCs w:val="24"/>
                <w:lang w:eastAsia="es-CO"/>
              </w:rPr>
              <w:t xml:space="preserve">Promover </w:t>
            </w:r>
          </w:p>
        </w:tc>
        <w:tc>
          <w:tcPr>
            <w:tcW w:w="8100" w:type="dxa"/>
          </w:tcPr>
          <w:p w:rsidR="00837BC4" w:rsidRPr="00F74E78" w:rsidRDefault="00837BC4" w:rsidP="00F70015">
            <w:pPr>
              <w:jc w:val="center"/>
              <w:rPr>
                <w:b/>
                <w:color w:val="auto"/>
                <w:sz w:val="24"/>
                <w:szCs w:val="24"/>
                <w:lang w:eastAsia="es-CO"/>
              </w:rPr>
            </w:pPr>
            <w:r w:rsidRPr="00F74E78">
              <w:rPr>
                <w:b/>
                <w:color w:val="auto"/>
                <w:sz w:val="24"/>
                <w:szCs w:val="24"/>
                <w:lang w:eastAsia="es-CO"/>
              </w:rPr>
              <w:t>Asumir</w:t>
            </w:r>
          </w:p>
        </w:tc>
      </w:tr>
      <w:tr w:rsidR="001B0A15" w:rsidRPr="00F74E78" w:rsidTr="001B0A15">
        <w:tc>
          <w:tcPr>
            <w:tcW w:w="6048" w:type="dxa"/>
          </w:tcPr>
          <w:p w:rsidR="00837BC4" w:rsidRPr="00F74E78" w:rsidRDefault="00837BC4" w:rsidP="00F70015">
            <w:pPr>
              <w:jc w:val="center"/>
              <w:rPr>
                <w:b/>
                <w:bCs/>
                <w:color w:val="auto"/>
                <w:sz w:val="24"/>
                <w:szCs w:val="24"/>
                <w:lang w:eastAsia="es-CO"/>
              </w:rPr>
            </w:pPr>
          </w:p>
        </w:tc>
        <w:tc>
          <w:tcPr>
            <w:tcW w:w="6300" w:type="dxa"/>
          </w:tcPr>
          <w:p w:rsidR="00837BC4" w:rsidRPr="00F74E78" w:rsidRDefault="00837BC4" w:rsidP="00225CD5">
            <w:pPr>
              <w:pStyle w:val="Prrafodelista"/>
              <w:spacing w:after="0" w:line="240" w:lineRule="auto"/>
              <w:ind w:left="272"/>
              <w:rPr>
                <w:rFonts w:ascii="Times New Roman" w:hAnsi="Times New Roman" w:cs="Times New Roman"/>
                <w:b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 xml:space="preserve">Acciones de responsabilidad que </w:t>
            </w:r>
            <w:r w:rsidR="00C67281" w:rsidRPr="00F74E78">
              <w:rPr>
                <w:rFonts w:ascii="Times New Roman" w:hAnsi="Times New Roman" w:cs="Times New Roman"/>
                <w:sz w:val="24"/>
                <w:szCs w:val="24"/>
              </w:rPr>
              <w:t>favorezca</w:t>
            </w: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 xml:space="preserve"> la vida, frente a situaciones de riesgo.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ind w:left="272"/>
              <w:rPr>
                <w:rFonts w:ascii="Times New Roman" w:hAnsi="Times New Roman" w:cs="Times New Roman"/>
                <w:b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Respeto por la vida actuando con prudencia en situaciones de riesgo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ind w:left="272"/>
              <w:rPr>
                <w:rFonts w:ascii="Times New Roman" w:hAnsi="Times New Roman" w:cs="Times New Roman"/>
                <w:b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Eventos donde se reconoce el esfuerzo, la tenacidad y la disciplina personal y colectiva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La libertad de expresión en situaciones de discusión (consenso y disenso) quecontribuyan al progreso de grupo</w:t>
            </w:r>
          </w:p>
          <w:p w:rsidR="00837BC4" w:rsidRPr="00F74E78" w:rsidRDefault="00837BC4" w:rsidP="00F70015">
            <w:pPr>
              <w:ind w:left="720"/>
              <w:rPr>
                <w:b/>
                <w:color w:val="auto"/>
                <w:sz w:val="24"/>
                <w:szCs w:val="24"/>
                <w:lang w:eastAsia="es-CO"/>
              </w:rPr>
            </w:pPr>
          </w:p>
        </w:tc>
        <w:tc>
          <w:tcPr>
            <w:tcW w:w="8100" w:type="dxa"/>
          </w:tcPr>
          <w:p w:rsidR="00837BC4" w:rsidRPr="00F74E78" w:rsidRDefault="00837BC4" w:rsidP="00225CD5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El rol de mediador, fomentando el diálogo y el entendimiento en situaciones  de conflicto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Una postura abierta frente al significado de la pluralidad de culturas</w:t>
            </w:r>
          </w:p>
          <w:p w:rsidR="00837BC4" w:rsidRPr="00F74E78" w:rsidRDefault="00837BC4" w:rsidP="00225CD5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CO"/>
              </w:rPr>
            </w:pPr>
            <w:r w:rsidRPr="00F74E78">
              <w:rPr>
                <w:rFonts w:ascii="Times New Roman" w:hAnsi="Times New Roman" w:cs="Times New Roman"/>
                <w:sz w:val="24"/>
                <w:szCs w:val="24"/>
              </w:rPr>
              <w:t>a importancia de ejercer un rol en el gobierno escolar y evaluar las acciones de los participantes</w:t>
            </w:r>
          </w:p>
        </w:tc>
      </w:tr>
    </w:tbl>
    <w:p w:rsidR="00837BC4" w:rsidRPr="00F74E78" w:rsidRDefault="00837BC4" w:rsidP="00837BC4">
      <w:pPr>
        <w:rPr>
          <w:color w:val="auto"/>
          <w:sz w:val="24"/>
          <w:szCs w:val="24"/>
        </w:rPr>
      </w:pPr>
    </w:p>
    <w:p w:rsidR="00837BC4" w:rsidRPr="00F74E78" w:rsidRDefault="00837BC4" w:rsidP="00837BC4">
      <w:pPr>
        <w:rPr>
          <w:b/>
          <w:bCs/>
          <w:color w:val="auto"/>
          <w:sz w:val="24"/>
          <w:szCs w:val="24"/>
          <w:lang w:eastAsia="es-CO"/>
        </w:rPr>
      </w:pPr>
    </w:p>
    <w:p w:rsidR="001B0A15" w:rsidRPr="00F74E78" w:rsidRDefault="001B0A15" w:rsidP="00837BC4">
      <w:pPr>
        <w:rPr>
          <w:b/>
          <w:bCs/>
          <w:color w:val="auto"/>
          <w:sz w:val="24"/>
          <w:szCs w:val="24"/>
          <w:lang w:eastAsia="es-CO"/>
        </w:rPr>
      </w:pPr>
    </w:p>
    <w:p w:rsidR="001B0A15" w:rsidRPr="00F74E78" w:rsidRDefault="001B0A15" w:rsidP="00837BC4">
      <w:pPr>
        <w:rPr>
          <w:b/>
          <w:bCs/>
          <w:color w:val="auto"/>
          <w:sz w:val="24"/>
          <w:szCs w:val="24"/>
          <w:lang w:eastAsia="es-CO"/>
        </w:rPr>
      </w:pPr>
    </w:p>
    <w:tbl>
      <w:tblPr>
        <w:tblStyle w:val="Tablaconcuadrcula"/>
        <w:tblW w:w="5182" w:type="pct"/>
        <w:tblInd w:w="-601" w:type="dxa"/>
        <w:tblLayout w:type="fixed"/>
        <w:tblLook w:val="0000"/>
      </w:tblPr>
      <w:tblGrid>
        <w:gridCol w:w="2404"/>
        <w:gridCol w:w="123"/>
        <w:gridCol w:w="30"/>
        <w:gridCol w:w="1403"/>
        <w:gridCol w:w="403"/>
        <w:gridCol w:w="8"/>
        <w:gridCol w:w="1135"/>
        <w:gridCol w:w="38"/>
        <w:gridCol w:w="534"/>
        <w:gridCol w:w="260"/>
        <w:gridCol w:w="11"/>
        <w:gridCol w:w="529"/>
        <w:gridCol w:w="1176"/>
        <w:gridCol w:w="266"/>
        <w:gridCol w:w="11"/>
        <w:gridCol w:w="222"/>
        <w:gridCol w:w="47"/>
        <w:gridCol w:w="1288"/>
        <w:gridCol w:w="271"/>
        <w:gridCol w:w="8"/>
        <w:gridCol w:w="1398"/>
        <w:gridCol w:w="14"/>
        <w:gridCol w:w="293"/>
        <w:gridCol w:w="269"/>
        <w:gridCol w:w="14"/>
        <w:gridCol w:w="1548"/>
      </w:tblGrid>
      <w:tr w:rsidR="00F70015" w:rsidRPr="00F74E78" w:rsidTr="00A9557B">
        <w:trPr>
          <w:trHeight w:val="104"/>
        </w:trPr>
        <w:tc>
          <w:tcPr>
            <w:tcW w:w="933" w:type="pct"/>
            <w:gridSpan w:val="3"/>
            <w:shd w:val="clear" w:color="auto" w:fill="00B0F0"/>
          </w:tcPr>
          <w:p w:rsidR="00837BC4" w:rsidRPr="00DD46AD" w:rsidRDefault="00DD46AD" w:rsidP="00DD46AD">
            <w:pPr>
              <w:tabs>
                <w:tab w:val="center" w:pos="874"/>
              </w:tabs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ab/>
            </w:r>
            <w:r w:rsidR="00837BC4" w:rsidRPr="00DD46AD">
              <w:rPr>
                <w:rFonts w:eastAsia="Calibri"/>
                <w:b/>
                <w:bCs/>
                <w:color w:val="auto"/>
                <w:sz w:val="24"/>
                <w:szCs w:val="24"/>
              </w:rPr>
              <w:t>CICLO</w:t>
            </w:r>
            <w:r w:rsidR="00D90427" w:rsidRPr="00DD46AD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 3</w:t>
            </w:r>
          </w:p>
        </w:tc>
        <w:tc>
          <w:tcPr>
            <w:tcW w:w="4067" w:type="pct"/>
            <w:gridSpan w:val="23"/>
            <w:shd w:val="clear" w:color="auto" w:fill="00B0F0"/>
          </w:tcPr>
          <w:p w:rsidR="00837BC4" w:rsidRPr="00DD46AD" w:rsidRDefault="00D90427" w:rsidP="00D90427">
            <w:pPr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46AD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GRADOS  </w:t>
            </w:r>
            <w:r w:rsidR="00837BC4" w:rsidRPr="00DD46AD">
              <w:rPr>
                <w:rFonts w:eastAsia="Calibri"/>
                <w:b/>
                <w:bCs/>
                <w:color w:val="auto"/>
                <w:sz w:val="24"/>
                <w:szCs w:val="24"/>
              </w:rPr>
              <w:t>6-7</w:t>
            </w:r>
          </w:p>
        </w:tc>
      </w:tr>
      <w:tr w:rsidR="00F70015" w:rsidRPr="00F74E78" w:rsidTr="00A9557B">
        <w:trPr>
          <w:trHeight w:val="104"/>
        </w:trPr>
        <w:tc>
          <w:tcPr>
            <w:tcW w:w="933" w:type="pct"/>
            <w:gridSpan w:val="3"/>
            <w:shd w:val="clear" w:color="auto" w:fill="89C2E5" w:themeFill="accent3" w:themeFillTint="66"/>
          </w:tcPr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Meta por ciclo</w:t>
            </w:r>
          </w:p>
        </w:tc>
        <w:tc>
          <w:tcPr>
            <w:tcW w:w="4067" w:type="pct"/>
            <w:gridSpan w:val="23"/>
          </w:tcPr>
          <w:p w:rsidR="00837BC4" w:rsidRPr="00F74E78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Al finalizar el ciclo 3, los estudiantes de la Institución Educativa </w:t>
            </w:r>
            <w:r w:rsidR="0029077A">
              <w:rPr>
                <w:rFonts w:eastAsia="Calibri"/>
                <w:color w:val="auto"/>
                <w:sz w:val="24"/>
                <w:szCs w:val="24"/>
              </w:rPr>
              <w:t>Arzobispo Tulio Botero Salazar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 estarán en capacidad de regular sus aptitudes</w:t>
            </w:r>
            <w:r w:rsidR="0029077A">
              <w:rPr>
                <w:rFonts w:eastAsia="Calibri"/>
                <w:color w:val="auto"/>
                <w:sz w:val="24"/>
                <w:szCs w:val="24"/>
              </w:rPr>
              <w:t>,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 interiorizando las normas que le permitan actuar con asertividad en las d</w:t>
            </w:r>
            <w:r w:rsidR="0029077A">
              <w:rPr>
                <w:rFonts w:eastAsia="Calibri"/>
                <w:color w:val="auto"/>
                <w:sz w:val="24"/>
                <w:szCs w:val="24"/>
              </w:rPr>
              <w:t xml:space="preserve">iferentes situaciones de la 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 cotidianidad</w:t>
            </w:r>
          </w:p>
        </w:tc>
      </w:tr>
      <w:tr w:rsidR="00F70015" w:rsidRPr="00F74E78" w:rsidTr="00A9557B">
        <w:trPr>
          <w:trHeight w:val="104"/>
        </w:trPr>
        <w:tc>
          <w:tcPr>
            <w:tcW w:w="933" w:type="pct"/>
            <w:gridSpan w:val="3"/>
            <w:shd w:val="clear" w:color="auto" w:fill="89C2E5" w:themeFill="accent3" w:themeFillTint="66"/>
          </w:tcPr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Objetivo específico por grado</w:t>
            </w:r>
          </w:p>
        </w:tc>
        <w:tc>
          <w:tcPr>
            <w:tcW w:w="1577" w:type="pct"/>
            <w:gridSpan w:val="9"/>
          </w:tcPr>
          <w:p w:rsidR="00837BC4" w:rsidRPr="00F74E78" w:rsidRDefault="00837BC4" w:rsidP="00F70015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Reconoce la importancia del ejercicio de los Derechos Humanos en la cotidianidad para fortalecer la dignidad humana y la sana convivencia  </w:t>
            </w:r>
          </w:p>
        </w:tc>
        <w:tc>
          <w:tcPr>
            <w:tcW w:w="2489" w:type="pct"/>
            <w:gridSpan w:val="14"/>
          </w:tcPr>
          <w:p w:rsidR="00837BC4" w:rsidRPr="00F74E78" w:rsidRDefault="00837BC4" w:rsidP="00F70015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Identifica principios, valores y elementos que constituyen la diversidad y pluralidad de la nación que constituyen su identidad y son primordiales en la vida de comunidad    </w:t>
            </w:r>
          </w:p>
        </w:tc>
      </w:tr>
      <w:tr w:rsidR="001B0A15" w:rsidRPr="00F74E78" w:rsidTr="00A9557B">
        <w:trPr>
          <w:trHeight w:val="104"/>
        </w:trPr>
        <w:tc>
          <w:tcPr>
            <w:tcW w:w="5000" w:type="pct"/>
            <w:gridSpan w:val="26"/>
            <w:shd w:val="clear" w:color="auto" w:fill="00B0F0"/>
          </w:tcPr>
          <w:p w:rsidR="00837BC4" w:rsidRPr="00F74E78" w:rsidRDefault="00837BC4" w:rsidP="00F70015">
            <w:pPr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COMPETENCIAS DEL COMPONENTE</w:t>
            </w:r>
          </w:p>
        </w:tc>
      </w:tr>
      <w:tr w:rsidR="00A9557B" w:rsidRPr="00F74E78" w:rsidTr="00A9557B">
        <w:trPr>
          <w:trHeight w:val="415"/>
        </w:trPr>
        <w:tc>
          <w:tcPr>
            <w:tcW w:w="877" w:type="pct"/>
            <w:shd w:val="clear" w:color="auto" w:fill="89C2E5" w:themeFill="accent3" w:themeFillTint="66"/>
          </w:tcPr>
          <w:p w:rsidR="00837BC4" w:rsidRPr="00F74E78" w:rsidRDefault="00837BC4" w:rsidP="00F70015">
            <w:pPr>
              <w:pStyle w:val="Prrafodelista"/>
              <w:numPr>
                <w:ilvl w:val="0"/>
                <w:numId w:val="36"/>
              </w:numPr>
              <w:ind w:left="284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Autonomía</w:t>
            </w:r>
          </w:p>
        </w:tc>
        <w:tc>
          <w:tcPr>
            <w:tcW w:w="568" w:type="pct"/>
            <w:gridSpan w:val="3"/>
            <w:shd w:val="clear" w:color="auto" w:fill="89C2E5" w:themeFill="accent3" w:themeFillTint="66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B. Axiológica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t>:</w:t>
            </w:r>
          </w:p>
        </w:tc>
        <w:tc>
          <w:tcPr>
            <w:tcW w:w="773" w:type="pct"/>
            <w:gridSpan w:val="5"/>
            <w:shd w:val="clear" w:color="auto" w:fill="89C2E5" w:themeFill="accent3" w:themeFillTint="66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C. Relaciones intra e interpersonal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: </w:t>
            </w:r>
          </w:p>
        </w:tc>
        <w:tc>
          <w:tcPr>
            <w:tcW w:w="721" w:type="pct"/>
            <w:gridSpan w:val="4"/>
            <w:shd w:val="clear" w:color="auto" w:fill="89C2E5" w:themeFill="accent3" w:themeFillTint="66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D. Relación de la espiritualidad con la trascendencia</w:t>
            </w:r>
          </w:p>
        </w:tc>
        <w:tc>
          <w:tcPr>
            <w:tcW w:w="669" w:type="pct"/>
            <w:gridSpan w:val="5"/>
            <w:shd w:val="clear" w:color="auto" w:fill="89C2E5" w:themeFill="accent3" w:themeFillTint="66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E. Pensamiento crítico reflexivo:</w:t>
            </w:r>
          </w:p>
        </w:tc>
        <w:tc>
          <w:tcPr>
            <w:tcW w:w="724" w:type="pct"/>
            <w:gridSpan w:val="5"/>
            <w:shd w:val="clear" w:color="auto" w:fill="89C2E5" w:themeFill="accent3" w:themeFillTint="66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F. Creatividad:</w:t>
            </w:r>
          </w:p>
        </w:tc>
        <w:tc>
          <w:tcPr>
            <w:tcW w:w="668" w:type="pct"/>
            <w:gridSpan w:val="3"/>
            <w:shd w:val="clear" w:color="auto" w:fill="89C2E5" w:themeFill="accent3" w:themeFillTint="66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G. Sociales y ciudadanas:</w:t>
            </w:r>
          </w:p>
        </w:tc>
      </w:tr>
      <w:tr w:rsidR="00A9557B" w:rsidRPr="00F74E78" w:rsidTr="00A9557B">
        <w:trPr>
          <w:trHeight w:val="801"/>
        </w:trPr>
        <w:tc>
          <w:tcPr>
            <w:tcW w:w="877" w:type="pct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Asume los principios y enseñanzas  que le  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lastRenderedPageBreak/>
              <w:t>permiten el crecimiento personal</w:t>
            </w:r>
          </w:p>
        </w:tc>
        <w:tc>
          <w:tcPr>
            <w:tcW w:w="568" w:type="pct"/>
            <w:gridSpan w:val="3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Reconoce los valores que 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lastRenderedPageBreak/>
              <w:t>estructuran la dignidad</w:t>
            </w:r>
          </w:p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73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Practica valores dentro y fuera del 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lastRenderedPageBreak/>
              <w:t>aula para fortalecer las relaciones interpersonales</w:t>
            </w:r>
          </w:p>
        </w:tc>
        <w:tc>
          <w:tcPr>
            <w:tcW w:w="721" w:type="pct"/>
            <w:gridSpan w:val="4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Identifica las clases de 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lastRenderedPageBreak/>
              <w:t>relaciones que establece la persona con Dios, con los otros y con su entorno</w:t>
            </w:r>
          </w:p>
        </w:tc>
        <w:tc>
          <w:tcPr>
            <w:tcW w:w="669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Identifica las desviaciones de 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lastRenderedPageBreak/>
              <w:t>algunos enfoques religiosos hacia el fanatismo.</w:t>
            </w:r>
          </w:p>
        </w:tc>
        <w:tc>
          <w:tcPr>
            <w:tcW w:w="724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Interpreta la situación de las 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lastRenderedPageBreak/>
              <w:t>personas en el mundo actual, a la luz de las enseñanzas de Dios.</w:t>
            </w:r>
          </w:p>
        </w:tc>
        <w:tc>
          <w:tcPr>
            <w:tcW w:w="668" w:type="pct"/>
            <w:gridSpan w:val="3"/>
          </w:tcPr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Acepta y confronta al otro 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lastRenderedPageBreak/>
              <w:t>en su diferencia.</w:t>
            </w:r>
          </w:p>
        </w:tc>
      </w:tr>
      <w:tr w:rsidR="00A9557B" w:rsidRPr="00F74E78" w:rsidTr="00A9557B">
        <w:trPr>
          <w:trHeight w:val="2632"/>
        </w:trPr>
        <w:tc>
          <w:tcPr>
            <w:tcW w:w="877" w:type="pct"/>
          </w:tcPr>
          <w:p w:rsidR="00837BC4" w:rsidRPr="00F74E78" w:rsidRDefault="00837BC4" w:rsidP="00F70015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Da testimonio las enseñanzas de y mandamientos de Dios.</w:t>
            </w:r>
          </w:p>
          <w:p w:rsidR="00837BC4" w:rsidRPr="00F74E78" w:rsidRDefault="00837BC4" w:rsidP="00F70015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jc w:val="both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568" w:type="pct"/>
            <w:gridSpan w:val="3"/>
          </w:tcPr>
          <w:p w:rsidR="00837BC4" w:rsidRPr="00F74E78" w:rsidRDefault="00837BC4" w:rsidP="00F70015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Asume comportamientos acordes con su dignidad de persona.</w:t>
            </w:r>
          </w:p>
        </w:tc>
        <w:tc>
          <w:tcPr>
            <w:tcW w:w="773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Practica valores dentro y fuera del aula para fortalecer las relaciones interpersonales</w:t>
            </w:r>
          </w:p>
        </w:tc>
        <w:tc>
          <w:tcPr>
            <w:tcW w:w="721" w:type="pct"/>
            <w:gridSpan w:val="4"/>
          </w:tcPr>
          <w:p w:rsidR="00837BC4" w:rsidRPr="00F74E78" w:rsidRDefault="00837BC4" w:rsidP="00F70015">
            <w:pPr>
              <w:jc w:val="both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jc w:val="both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Identifica las clases de relaciones que establece la persona con Dios, con los otros y con su entorno.</w:t>
            </w:r>
          </w:p>
        </w:tc>
        <w:tc>
          <w:tcPr>
            <w:tcW w:w="669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Identifica las desviaciones de algunos enfoques religiosos hacia el fanatismo</w:t>
            </w:r>
          </w:p>
        </w:tc>
        <w:tc>
          <w:tcPr>
            <w:tcW w:w="724" w:type="pct"/>
            <w:gridSpan w:val="5"/>
          </w:tcPr>
          <w:p w:rsidR="00837BC4" w:rsidRPr="00F74E78" w:rsidRDefault="00837BC4" w:rsidP="00F70015">
            <w:pPr>
              <w:jc w:val="both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jc w:val="both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 Interpreta la situación de las personas en el mundo actual, a la luz de las enseñanzas de Dios.</w:t>
            </w:r>
          </w:p>
        </w:tc>
        <w:tc>
          <w:tcPr>
            <w:tcW w:w="668" w:type="pct"/>
            <w:gridSpan w:val="3"/>
          </w:tcPr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Acepta y confronta al otro en su diferencia.</w:t>
            </w:r>
          </w:p>
        </w:tc>
      </w:tr>
      <w:tr w:rsidR="001B0A15" w:rsidRPr="00F74E78" w:rsidTr="00A9557B">
        <w:trPr>
          <w:trHeight w:val="104"/>
        </w:trPr>
        <w:tc>
          <w:tcPr>
            <w:tcW w:w="5000" w:type="pct"/>
            <w:gridSpan w:val="26"/>
            <w:shd w:val="clear" w:color="auto" w:fill="00B0F0"/>
          </w:tcPr>
          <w:p w:rsidR="00566A87" w:rsidRPr="00F74E78" w:rsidRDefault="00566A87" w:rsidP="00F70015">
            <w:pPr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NIVEL DE DESARROLLO DE  LA COMPETENCIA</w:t>
            </w:r>
          </w:p>
        </w:tc>
      </w:tr>
      <w:tr w:rsidR="001B0A15" w:rsidRPr="00F74E78" w:rsidTr="00A9557B">
        <w:trPr>
          <w:trHeight w:val="104"/>
        </w:trPr>
        <w:tc>
          <w:tcPr>
            <w:tcW w:w="5000" w:type="pct"/>
            <w:gridSpan w:val="26"/>
            <w:shd w:val="clear" w:color="auto" w:fill="00B0F0"/>
          </w:tcPr>
          <w:p w:rsidR="00837BC4" w:rsidRPr="00F74E78" w:rsidRDefault="00837BC4" w:rsidP="00F70015">
            <w:pPr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Nivel 1</w:t>
            </w:r>
          </w:p>
        </w:tc>
      </w:tr>
      <w:tr w:rsidR="00A9557B" w:rsidRPr="00F74E78" w:rsidTr="00A9557B">
        <w:trPr>
          <w:trHeight w:val="856"/>
        </w:trPr>
        <w:tc>
          <w:tcPr>
            <w:tcW w:w="933" w:type="pct"/>
            <w:gridSpan w:val="3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Reconoce principios y valores para la Defensa de los Derechos Humanos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662" w:type="pct"/>
            <w:gridSpan w:val="3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Reconoce la dignidad del otro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y su derecho a existir en la diferencia </w:t>
            </w:r>
          </w:p>
        </w:tc>
        <w:tc>
          <w:tcPr>
            <w:tcW w:w="722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Identifica elementos de la cultura que dimensionan la diversidad étnica y cultural de los pueblos de su nación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723" w:type="pct"/>
            <w:gridSpan w:val="4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Reconoce cualidades y actitudes personales que manifiestan su identidad cultural y las transforma acordes  a su proyecto de vida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670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Reconoce principios y valores para actuar coherentemente en su contexto social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725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Comprende  elementos que manifiestan su identidad personal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565" w:type="pct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Identifica diversas maneras de enfrentar los conflictos que se le presentan en sus relaciones cotidianas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</w:tr>
      <w:tr w:rsidR="001B0A15" w:rsidRPr="00F74E78" w:rsidTr="00A9557B">
        <w:trPr>
          <w:trHeight w:val="140"/>
        </w:trPr>
        <w:tc>
          <w:tcPr>
            <w:tcW w:w="5000" w:type="pct"/>
            <w:gridSpan w:val="26"/>
            <w:shd w:val="clear" w:color="auto" w:fill="00B0F0"/>
          </w:tcPr>
          <w:p w:rsidR="00837BC4" w:rsidRPr="00F74E78" w:rsidRDefault="00837BC4" w:rsidP="00F70015">
            <w:pPr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Nivel 2</w:t>
            </w:r>
          </w:p>
        </w:tc>
      </w:tr>
      <w:tr w:rsidR="00A9557B" w:rsidRPr="00F74E78" w:rsidTr="00A9557B">
        <w:trPr>
          <w:trHeight w:val="1318"/>
        </w:trPr>
        <w:tc>
          <w:tcPr>
            <w:tcW w:w="933" w:type="pct"/>
            <w:gridSpan w:val="3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Comprende la urgencia de los Derechos Humanos para la construcción de una </w:t>
            </w:r>
            <w:r w:rsidR="00C67281" w:rsidRPr="00F74E78">
              <w:rPr>
                <w:rFonts w:eastAsia="Calibri"/>
                <w:color w:val="auto"/>
                <w:sz w:val="24"/>
                <w:szCs w:val="24"/>
              </w:rPr>
              <w:t>sociedad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 más justa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662" w:type="pct"/>
            <w:gridSpan w:val="3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Analiza y tiene en cuenta los puntos de vista        de los otros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722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Argumenta las diferencias entre el otro y si mismo teniendo sus características étnicas y culturales </w:t>
            </w:r>
          </w:p>
        </w:tc>
        <w:tc>
          <w:tcPr>
            <w:tcW w:w="723" w:type="pct"/>
            <w:gridSpan w:val="4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Analiza elementos que constituyen su auto concepto como ser humano y ser social que transforma la historia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670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Comprende que el engaño afecta la confianza en la convivencia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725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Argumenta principios y valores que favorecen la dignidad y los derechos humanos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565" w:type="pct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Analiza y jerarquiza la solución de los problemas de la vida cotidiana basado en criterios de justicia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</w:tr>
      <w:tr w:rsidR="001B0A15" w:rsidRPr="00F74E78" w:rsidTr="00A9557B">
        <w:trPr>
          <w:trHeight w:val="215"/>
        </w:trPr>
        <w:tc>
          <w:tcPr>
            <w:tcW w:w="5000" w:type="pct"/>
            <w:gridSpan w:val="26"/>
            <w:shd w:val="clear" w:color="auto" w:fill="00B0F0"/>
          </w:tcPr>
          <w:p w:rsidR="00837BC4" w:rsidRPr="00F74E78" w:rsidRDefault="00837BC4" w:rsidP="00F70015">
            <w:pPr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lastRenderedPageBreak/>
              <w:t>Nivel 3</w:t>
            </w:r>
          </w:p>
        </w:tc>
      </w:tr>
      <w:tr w:rsidR="00A9557B" w:rsidRPr="00F74E78" w:rsidTr="00A9557B">
        <w:trPr>
          <w:trHeight w:val="1116"/>
        </w:trPr>
        <w:tc>
          <w:tcPr>
            <w:tcW w:w="933" w:type="pct"/>
            <w:gridSpan w:val="3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Formula compromisos en el reconocimiento de la dignidad del otro </w:t>
            </w:r>
          </w:p>
        </w:tc>
        <w:tc>
          <w:tcPr>
            <w:tcW w:w="662" w:type="pct"/>
            <w:gridSpan w:val="3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Reflexiona sobre los valores y normas que regulan la convivencia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722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Enuncia elementos </w:t>
            </w:r>
            <w:r w:rsidR="00C67281" w:rsidRPr="00F74E78">
              <w:rPr>
                <w:rFonts w:eastAsia="Calibri"/>
                <w:color w:val="auto"/>
                <w:sz w:val="24"/>
                <w:szCs w:val="24"/>
              </w:rPr>
              <w:t>étnicos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 y culturales que enaltecen su identidad y dignidad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723" w:type="pct"/>
            <w:gridSpan w:val="4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Explica  principios que dimensionan la dignidad y la identidad del ser humano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670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Reflexiona sobre las situaciones de la realidad de su entorno y plantea soluciones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725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Interpreta acciones históricas que dignifican al ser humano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565" w:type="pct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Adquiere principios para debatir con una actitud propositiva para la solución de los problemas en la cotidianidad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</w:tr>
      <w:tr w:rsidR="001B0A15" w:rsidRPr="00F74E78" w:rsidTr="00A9557B">
        <w:trPr>
          <w:trHeight w:val="200"/>
        </w:trPr>
        <w:tc>
          <w:tcPr>
            <w:tcW w:w="5000" w:type="pct"/>
            <w:gridSpan w:val="26"/>
            <w:shd w:val="clear" w:color="auto" w:fill="00B0F0"/>
          </w:tcPr>
          <w:p w:rsidR="00837BC4" w:rsidRPr="00DD46AD" w:rsidRDefault="00837BC4" w:rsidP="00F70015">
            <w:pPr>
              <w:jc w:val="center"/>
              <w:rPr>
                <w:rFonts w:eastAsia="Calibri"/>
                <w:color w:val="auto"/>
                <w:sz w:val="28"/>
                <w:szCs w:val="28"/>
              </w:rPr>
            </w:pPr>
            <w:r w:rsidRPr="00DD46AD">
              <w:rPr>
                <w:rFonts w:eastAsia="Calibri"/>
                <w:b/>
                <w:bCs/>
                <w:color w:val="auto"/>
                <w:sz w:val="28"/>
                <w:szCs w:val="28"/>
              </w:rPr>
              <w:t>Nivel 4</w:t>
            </w:r>
          </w:p>
        </w:tc>
      </w:tr>
      <w:tr w:rsidR="00A9557B" w:rsidRPr="00F74E78" w:rsidTr="00A9557B">
        <w:trPr>
          <w:trHeight w:val="904"/>
        </w:trPr>
        <w:tc>
          <w:tcPr>
            <w:tcW w:w="933" w:type="pct"/>
            <w:gridSpan w:val="3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Analiza sus actitudes y comportamientos en términos de las implicaciones para la convivencia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659" w:type="pct"/>
            <w:gridSpan w:val="2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Propicia el cumplimiento de las normas y juzga los actos derivados de ellas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721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Estructura sus relaciones interpersonal aceptando al otro con sus diferencias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723" w:type="pct"/>
            <w:gridSpan w:val="4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Define normas y principios  las diferentes  normas sociales para la sana convivencia y el crecimiento personal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Analiza los roles y posturas de las cotidianidad frente a las situaciones sociales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728" w:type="pct"/>
            <w:gridSpan w:val="6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Participa en acciones culturales que dignifican al ser  y la sana convivencia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565" w:type="pct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Dramatiza situaciones de las vida cotidiana para la comprensión de las razones de los otros </w:t>
            </w:r>
          </w:p>
        </w:tc>
      </w:tr>
      <w:tr w:rsidR="001B0A15" w:rsidRPr="00F74E78" w:rsidTr="00A9557B">
        <w:trPr>
          <w:trHeight w:val="219"/>
        </w:trPr>
        <w:tc>
          <w:tcPr>
            <w:tcW w:w="5000" w:type="pct"/>
            <w:gridSpan w:val="26"/>
            <w:shd w:val="clear" w:color="auto" w:fill="00B0F0"/>
          </w:tcPr>
          <w:p w:rsidR="00837BC4" w:rsidRPr="00DD46AD" w:rsidRDefault="00837BC4" w:rsidP="00F70015">
            <w:pPr>
              <w:jc w:val="center"/>
              <w:rPr>
                <w:rFonts w:eastAsia="Calibri"/>
                <w:color w:val="auto"/>
                <w:sz w:val="28"/>
                <w:szCs w:val="28"/>
              </w:rPr>
            </w:pPr>
            <w:r w:rsidRPr="00DD46AD">
              <w:rPr>
                <w:rFonts w:eastAsia="Calibri"/>
                <w:b/>
                <w:bCs/>
                <w:color w:val="auto"/>
                <w:sz w:val="28"/>
                <w:szCs w:val="28"/>
              </w:rPr>
              <w:t>Nivel 5</w:t>
            </w:r>
          </w:p>
        </w:tc>
      </w:tr>
      <w:tr w:rsidR="00A9557B" w:rsidRPr="00F74E78" w:rsidTr="00A9557B">
        <w:trPr>
          <w:trHeight w:val="33"/>
        </w:trPr>
        <w:tc>
          <w:tcPr>
            <w:tcW w:w="933" w:type="pct"/>
            <w:gridSpan w:val="3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Participa con responsabilidad en el cumplimiento de las normas establecidas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659" w:type="pct"/>
            <w:gridSpan w:val="2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Valora las actitudes de liderazgo que benefician el entorno social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721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Propone  acciones grupales y sociales que fortalezcan la diversidad y la pluralidad     </w:t>
            </w:r>
          </w:p>
        </w:tc>
        <w:tc>
          <w:tcPr>
            <w:tcW w:w="723" w:type="pct"/>
            <w:gridSpan w:val="4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Expresa  actitudes de confianza y aprecio por el otro y por si mismo-a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671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Reflexiona con mayor compromiso sobre sus responsabilidades  en los diferentes contextos que habita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723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lastRenderedPageBreak/>
              <w:t xml:space="preserve">Discierne la acción de acordes a los Derechos Humanos que dignifiquen al ser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570" w:type="pct"/>
            <w:gridSpan w:val="2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Proyecta acciones y actitudes que consoliden consensos y descensos en un ambiente de concordia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</w:tr>
      <w:tr w:rsidR="001B0A15" w:rsidRPr="00F74E78" w:rsidTr="00A9557B">
        <w:trPr>
          <w:trHeight w:val="202"/>
        </w:trPr>
        <w:tc>
          <w:tcPr>
            <w:tcW w:w="5000" w:type="pct"/>
            <w:gridSpan w:val="26"/>
            <w:shd w:val="clear" w:color="auto" w:fill="00B0F0"/>
          </w:tcPr>
          <w:p w:rsidR="00837BC4" w:rsidRPr="00F74E78" w:rsidRDefault="00837BC4" w:rsidP="00F70015">
            <w:pPr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lastRenderedPageBreak/>
              <w:t>Nivel 6</w:t>
            </w:r>
          </w:p>
        </w:tc>
      </w:tr>
      <w:tr w:rsidR="00A9557B" w:rsidRPr="00F74E78" w:rsidTr="00985893">
        <w:trPr>
          <w:trHeight w:val="2826"/>
        </w:trPr>
        <w:tc>
          <w:tcPr>
            <w:tcW w:w="933" w:type="pct"/>
            <w:gridSpan w:val="3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Formula acciones Que protegen la dignidad humana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662" w:type="pct"/>
            <w:gridSpan w:val="3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Practica actitudes de respeto por convicción que dimensionen la pluralidad y la diversidad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722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Participa en celebraciones Y conmemoraciones culturales y cívicas que dimensionen su identidad cultural </w:t>
            </w:r>
          </w:p>
        </w:tc>
        <w:tc>
          <w:tcPr>
            <w:tcW w:w="723" w:type="pct"/>
            <w:gridSpan w:val="4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Promueve acciones de otras culturales que dignifican la                                         existencia del ser humano y de las comunidades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670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Propone la conformación de grupos para mejorar la convivencia </w:t>
            </w:r>
          </w:p>
        </w:tc>
        <w:tc>
          <w:tcPr>
            <w:tcW w:w="725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Expresa actitudes que manifiestan su crecimiento ciudadano y personal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565" w:type="pct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Formula compromisos que estructuren una sana convivencia </w:t>
            </w:r>
          </w:p>
          <w:p w:rsidR="00837BC4" w:rsidRPr="00F74E78" w:rsidRDefault="00837BC4" w:rsidP="00F70015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</w:tc>
      </w:tr>
      <w:tr w:rsidR="001B0A15" w:rsidRPr="00F74E78" w:rsidTr="00A9557B">
        <w:trPr>
          <w:trHeight w:val="104"/>
        </w:trPr>
        <w:tc>
          <w:tcPr>
            <w:tcW w:w="5000" w:type="pct"/>
            <w:gridSpan w:val="26"/>
            <w:shd w:val="clear" w:color="auto" w:fill="00B0F0"/>
          </w:tcPr>
          <w:p w:rsidR="00985893" w:rsidRDefault="00985893" w:rsidP="00F70015">
            <w:pPr>
              <w:jc w:val="center"/>
              <w:rPr>
                <w:rFonts w:eastAsia="Calibri"/>
                <w:b/>
                <w:bCs/>
                <w:color w:val="auto"/>
                <w:sz w:val="28"/>
                <w:szCs w:val="28"/>
              </w:rPr>
            </w:pPr>
          </w:p>
          <w:p w:rsidR="00837BC4" w:rsidRPr="00DD46AD" w:rsidRDefault="00837BC4" w:rsidP="00F70015">
            <w:pPr>
              <w:jc w:val="center"/>
              <w:rPr>
                <w:rFonts w:eastAsia="Calibri"/>
                <w:color w:val="auto"/>
                <w:sz w:val="28"/>
                <w:szCs w:val="28"/>
              </w:rPr>
            </w:pPr>
            <w:r w:rsidRPr="00DD46AD">
              <w:rPr>
                <w:rFonts w:eastAsia="Calibri"/>
                <w:b/>
                <w:bCs/>
                <w:color w:val="auto"/>
                <w:sz w:val="28"/>
                <w:szCs w:val="28"/>
              </w:rPr>
              <w:t>ESTANDARES POR PERIODO</w:t>
            </w:r>
          </w:p>
        </w:tc>
      </w:tr>
      <w:tr w:rsidR="00F70015" w:rsidRPr="00F74E78" w:rsidTr="00A9557B">
        <w:trPr>
          <w:trHeight w:val="104"/>
        </w:trPr>
        <w:tc>
          <w:tcPr>
            <w:tcW w:w="933" w:type="pct"/>
            <w:gridSpan w:val="3"/>
            <w:shd w:val="clear" w:color="auto" w:fill="00B0F0"/>
          </w:tcPr>
          <w:p w:rsidR="00837BC4" w:rsidRDefault="00837BC4" w:rsidP="00F70015">
            <w:pPr>
              <w:rPr>
                <w:rFonts w:eastAsia="Calibri"/>
                <w:b/>
                <w:bCs/>
                <w:color w:val="auto"/>
                <w:sz w:val="28"/>
                <w:szCs w:val="28"/>
              </w:rPr>
            </w:pPr>
          </w:p>
          <w:p w:rsidR="00985893" w:rsidRPr="00DD46AD" w:rsidRDefault="00985893" w:rsidP="00F70015">
            <w:pPr>
              <w:rPr>
                <w:rFonts w:eastAsia="Calibr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090" w:type="pct"/>
            <w:gridSpan w:val="5"/>
            <w:shd w:val="clear" w:color="auto" w:fill="00B0F0"/>
          </w:tcPr>
          <w:p w:rsidR="00837BC4" w:rsidRPr="00DD46AD" w:rsidRDefault="00837BC4" w:rsidP="00F70015">
            <w:pPr>
              <w:rPr>
                <w:rFonts w:eastAsia="Calibri"/>
                <w:b/>
                <w:bCs/>
                <w:color w:val="auto"/>
                <w:sz w:val="28"/>
                <w:szCs w:val="28"/>
              </w:rPr>
            </w:pPr>
            <w:r w:rsidRPr="00DD46AD">
              <w:rPr>
                <w:rFonts w:eastAsia="Calibri"/>
                <w:b/>
                <w:bCs/>
                <w:color w:val="auto"/>
                <w:sz w:val="28"/>
                <w:szCs w:val="28"/>
              </w:rPr>
              <w:t>PERIODO 1</w:t>
            </w:r>
          </w:p>
        </w:tc>
        <w:tc>
          <w:tcPr>
            <w:tcW w:w="1098" w:type="pct"/>
            <w:gridSpan w:val="8"/>
            <w:shd w:val="clear" w:color="auto" w:fill="00B0F0"/>
          </w:tcPr>
          <w:p w:rsidR="00837BC4" w:rsidRPr="00DD46AD" w:rsidRDefault="00837BC4" w:rsidP="00F70015">
            <w:pPr>
              <w:rPr>
                <w:rFonts w:eastAsia="Calibri"/>
                <w:color w:val="auto"/>
                <w:sz w:val="28"/>
                <w:szCs w:val="28"/>
              </w:rPr>
            </w:pPr>
            <w:r w:rsidRPr="00DD46AD">
              <w:rPr>
                <w:rFonts w:eastAsia="Calibri"/>
                <w:b/>
                <w:bCs/>
                <w:color w:val="auto"/>
                <w:sz w:val="28"/>
                <w:szCs w:val="28"/>
              </w:rPr>
              <w:t>PERIODO 2</w:t>
            </w:r>
          </w:p>
        </w:tc>
        <w:tc>
          <w:tcPr>
            <w:tcW w:w="1099" w:type="pct"/>
            <w:gridSpan w:val="5"/>
            <w:shd w:val="clear" w:color="auto" w:fill="00B0F0"/>
          </w:tcPr>
          <w:p w:rsidR="00837BC4" w:rsidRPr="00DD46AD" w:rsidRDefault="00837BC4" w:rsidP="00F70015">
            <w:pPr>
              <w:rPr>
                <w:rFonts w:eastAsia="Calibri"/>
                <w:color w:val="auto"/>
                <w:sz w:val="28"/>
                <w:szCs w:val="28"/>
              </w:rPr>
            </w:pPr>
            <w:r w:rsidRPr="00DD46AD">
              <w:rPr>
                <w:rFonts w:eastAsia="Calibri"/>
                <w:b/>
                <w:bCs/>
                <w:color w:val="auto"/>
                <w:sz w:val="28"/>
                <w:szCs w:val="28"/>
              </w:rPr>
              <w:t>PERIODO 3</w:t>
            </w:r>
          </w:p>
        </w:tc>
        <w:tc>
          <w:tcPr>
            <w:tcW w:w="779" w:type="pct"/>
            <w:gridSpan w:val="5"/>
            <w:shd w:val="clear" w:color="auto" w:fill="00B0F0"/>
          </w:tcPr>
          <w:p w:rsidR="00837BC4" w:rsidRPr="00DD46AD" w:rsidRDefault="00837BC4" w:rsidP="00F70015">
            <w:pPr>
              <w:rPr>
                <w:rFonts w:eastAsia="Calibri"/>
                <w:color w:val="auto"/>
                <w:sz w:val="28"/>
                <w:szCs w:val="28"/>
              </w:rPr>
            </w:pPr>
            <w:r w:rsidRPr="00DD46AD">
              <w:rPr>
                <w:rFonts w:eastAsia="Calibri"/>
                <w:b/>
                <w:bCs/>
                <w:color w:val="auto"/>
                <w:sz w:val="28"/>
                <w:szCs w:val="28"/>
              </w:rPr>
              <w:t>PERIODO 4</w:t>
            </w:r>
          </w:p>
        </w:tc>
      </w:tr>
      <w:tr w:rsidR="00F70015" w:rsidRPr="00F74E78" w:rsidTr="00A9557B">
        <w:trPr>
          <w:cantSplit/>
          <w:trHeight w:val="814"/>
        </w:trPr>
        <w:tc>
          <w:tcPr>
            <w:tcW w:w="933" w:type="pct"/>
            <w:gridSpan w:val="3"/>
            <w:shd w:val="clear" w:color="auto" w:fill="00B0F0"/>
            <w:textDirection w:val="btLr"/>
            <w:vAlign w:val="center"/>
          </w:tcPr>
          <w:p w:rsidR="00837BC4" w:rsidRPr="00DD46AD" w:rsidRDefault="00837BC4" w:rsidP="00DD46AD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40"/>
                <w:szCs w:val="40"/>
              </w:rPr>
            </w:pPr>
          </w:p>
          <w:p w:rsidR="00837BC4" w:rsidRPr="00DD46AD" w:rsidRDefault="00837BC4" w:rsidP="00DD46AD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40"/>
                <w:szCs w:val="40"/>
              </w:rPr>
            </w:pPr>
          </w:p>
          <w:p w:rsidR="00837BC4" w:rsidRPr="00DD46AD" w:rsidRDefault="00837BC4" w:rsidP="00DD46AD">
            <w:pPr>
              <w:ind w:left="113" w:right="113"/>
              <w:rPr>
                <w:rFonts w:eastAsia="Calibri"/>
                <w:b/>
                <w:bCs/>
                <w:color w:val="auto"/>
                <w:sz w:val="40"/>
                <w:szCs w:val="40"/>
              </w:rPr>
            </w:pPr>
          </w:p>
          <w:p w:rsidR="00837BC4" w:rsidRPr="00DD46AD" w:rsidRDefault="00837BC4" w:rsidP="00DD46AD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40"/>
                <w:szCs w:val="40"/>
              </w:rPr>
            </w:pPr>
            <w:r w:rsidRPr="00DD46AD">
              <w:rPr>
                <w:rFonts w:eastAsia="Calibri"/>
                <w:b/>
                <w:bCs/>
                <w:color w:val="auto"/>
                <w:sz w:val="40"/>
                <w:szCs w:val="40"/>
              </w:rPr>
              <w:t>GRADO SEXTO</w:t>
            </w:r>
          </w:p>
          <w:p w:rsidR="00837BC4" w:rsidRPr="00DD46AD" w:rsidRDefault="00837BC4" w:rsidP="00DD46AD">
            <w:pPr>
              <w:ind w:left="113" w:right="113"/>
              <w:jc w:val="center"/>
              <w:rPr>
                <w:rFonts w:eastAsia="Calibri"/>
                <w:color w:val="auto"/>
                <w:sz w:val="40"/>
                <w:szCs w:val="40"/>
              </w:rPr>
            </w:pPr>
          </w:p>
        </w:tc>
        <w:tc>
          <w:tcPr>
            <w:tcW w:w="1090" w:type="pct"/>
            <w:gridSpan w:val="5"/>
          </w:tcPr>
          <w:p w:rsidR="00837BC4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color w:val="auto"/>
                <w:sz w:val="24"/>
                <w:szCs w:val="24"/>
              </w:rPr>
              <w:t>1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.Reconoce las capacidades, las habilidades posibilidades y limitaciones de los seres humanos según su cultura </w:t>
            </w:r>
          </w:p>
          <w:p w:rsidR="0029077A" w:rsidRPr="00F74E78" w:rsidRDefault="0029077A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2.Reconoce el efecto discriminador de ciertos lenguajes que se emplean en la cotidianidad que reflejan abuso social</w:t>
            </w:r>
          </w:p>
          <w:p w:rsidR="0029077A" w:rsidRPr="00F74E78" w:rsidRDefault="0029077A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3. Identifica principios y valores para la solución de los problemas de la vida cotidiana </w:t>
            </w:r>
          </w:p>
          <w:p w:rsidR="0029077A" w:rsidRPr="00F74E78" w:rsidRDefault="0029077A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</w:p>
          <w:p w:rsidR="00837BC4" w:rsidRPr="00F74E78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4. Enuncia creativamente  las dimensiones sociales del Ser Humano acordes a los Derechos humanos </w:t>
            </w:r>
          </w:p>
          <w:p w:rsidR="00837BC4" w:rsidRPr="00F74E78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</w:p>
          <w:p w:rsidR="00837BC4" w:rsidRPr="00F74E78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  <w:lang w:val="es-CO"/>
              </w:rPr>
            </w:pPr>
          </w:p>
          <w:p w:rsidR="00837BC4" w:rsidRPr="00F74E78" w:rsidRDefault="00837BC4" w:rsidP="0029077A">
            <w:pPr>
              <w:ind w:left="345"/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1098" w:type="pct"/>
            <w:gridSpan w:val="8"/>
          </w:tcPr>
          <w:p w:rsidR="00837BC4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5. Identifica el valor de la libertad y su connotación en la consecución de los Derechos Humanos </w:t>
            </w:r>
          </w:p>
          <w:p w:rsidR="0029077A" w:rsidRPr="00F74E78" w:rsidRDefault="0029077A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</w:p>
          <w:p w:rsidR="00837BC4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6. Establece la diferencia entre los acuerdos y </w:t>
            </w:r>
            <w:r w:rsidR="00C67281"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>descensos</w:t>
            </w: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 frente a la solución de los conflictos cotidianos  </w:t>
            </w:r>
          </w:p>
          <w:p w:rsidR="0029077A" w:rsidRPr="00F74E78" w:rsidRDefault="0029077A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</w:p>
          <w:p w:rsidR="00837BC4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  <w:lang w:val="es-CO"/>
              </w:rPr>
              <w:t xml:space="preserve">7. 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Analiza las normas y acuerdos que se definen en los diferentes espacios para mejorar la convivencia  y las funciones de quienes la conforman </w:t>
            </w:r>
          </w:p>
          <w:p w:rsidR="0029077A" w:rsidRPr="00F74E78" w:rsidRDefault="0029077A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  <w:lang w:val="es-CO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8. Enuncia los principios que dimensionan el progreso personal y social </w:t>
            </w:r>
          </w:p>
        </w:tc>
        <w:tc>
          <w:tcPr>
            <w:tcW w:w="1099" w:type="pct"/>
            <w:gridSpan w:val="5"/>
          </w:tcPr>
          <w:p w:rsidR="0029077A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9.Reconoce la importancia </w:t>
            </w:r>
          </w:p>
          <w:p w:rsidR="00837BC4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de actuar con  respeto </w:t>
            </w:r>
          </w:p>
          <w:p w:rsidR="0029077A" w:rsidRPr="00F74E78" w:rsidRDefault="0029077A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</w:p>
          <w:p w:rsidR="00837BC4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10.Valora al otro aceptando la diferencia </w:t>
            </w:r>
          </w:p>
          <w:p w:rsidR="0029077A" w:rsidRPr="00F74E78" w:rsidRDefault="0029077A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</w:p>
          <w:p w:rsidR="00837BC4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  <w:lang w:val="es-CO"/>
              </w:rPr>
              <w:t>11.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Analiza las condiciones de su entorno cultural, étnico y social    </w:t>
            </w:r>
          </w:p>
          <w:p w:rsidR="0029077A" w:rsidRPr="00F74E78" w:rsidRDefault="0029077A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  <w:lang w:val="es-CO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12.Estructura su propia escala de valores </w:t>
            </w:r>
          </w:p>
        </w:tc>
        <w:tc>
          <w:tcPr>
            <w:tcW w:w="779" w:type="pct"/>
            <w:gridSpan w:val="5"/>
          </w:tcPr>
          <w:p w:rsidR="00837BC4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>12. Reconoce la importancia  del dialogo para solución de los problemas de la vida cotidiana</w:t>
            </w:r>
          </w:p>
          <w:p w:rsidR="0029077A" w:rsidRPr="00F74E78" w:rsidRDefault="0029077A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</w:p>
          <w:p w:rsidR="0029077A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13. Ejemplifica a través de relatos las diferentes acciones para la solución de los problemas cotidianos </w:t>
            </w:r>
          </w:p>
          <w:p w:rsidR="00837BC4" w:rsidRPr="00F74E78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  </w:t>
            </w:r>
          </w:p>
          <w:p w:rsidR="00837BC4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14. Enuncia principios, acciones e instituciones que contribuyen a la regulación del comportamiento del Ser Humano y de la vida en la comunidad  </w:t>
            </w:r>
          </w:p>
          <w:p w:rsidR="0029077A" w:rsidRPr="00F74E78" w:rsidRDefault="0029077A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</w:p>
          <w:p w:rsidR="00837BC4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15.Asume su vida con una mirada trascendente frente a la toma de decisiones en lo referente a su crecimiento personal y el progreso de la comunidad</w:t>
            </w:r>
          </w:p>
          <w:p w:rsidR="0029077A" w:rsidRPr="00F74E78" w:rsidRDefault="0029077A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  <w:lang w:val="es-CO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16. Formula metas personales a corto y largo plazo </w:t>
            </w:r>
          </w:p>
        </w:tc>
      </w:tr>
      <w:tr w:rsidR="00F70015" w:rsidRPr="00F74E78" w:rsidTr="00A9557B">
        <w:trPr>
          <w:cantSplit/>
          <w:trHeight w:val="3231"/>
        </w:trPr>
        <w:tc>
          <w:tcPr>
            <w:tcW w:w="933" w:type="pct"/>
            <w:gridSpan w:val="3"/>
            <w:shd w:val="clear" w:color="auto" w:fill="00B0F0"/>
            <w:textDirection w:val="btLr"/>
            <w:vAlign w:val="center"/>
          </w:tcPr>
          <w:p w:rsidR="00837BC4" w:rsidRPr="00DD46AD" w:rsidRDefault="00837BC4" w:rsidP="00DD46AD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36"/>
                <w:szCs w:val="36"/>
              </w:rPr>
            </w:pPr>
          </w:p>
          <w:p w:rsidR="00837BC4" w:rsidRPr="00DD46AD" w:rsidRDefault="00837BC4" w:rsidP="00DD46AD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36"/>
                <w:szCs w:val="36"/>
              </w:rPr>
            </w:pPr>
          </w:p>
          <w:p w:rsidR="00837BC4" w:rsidRPr="00DD46AD" w:rsidRDefault="00837BC4" w:rsidP="00DD46AD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36"/>
                <w:szCs w:val="36"/>
              </w:rPr>
            </w:pPr>
          </w:p>
          <w:p w:rsidR="00837BC4" w:rsidRPr="00DD46AD" w:rsidRDefault="00837BC4" w:rsidP="00DD46AD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36"/>
                <w:szCs w:val="36"/>
              </w:rPr>
            </w:pPr>
            <w:r w:rsidRPr="00DD46AD">
              <w:rPr>
                <w:rFonts w:eastAsia="Calibri"/>
                <w:b/>
                <w:bCs/>
                <w:color w:val="auto"/>
                <w:sz w:val="36"/>
                <w:szCs w:val="36"/>
              </w:rPr>
              <w:t>GRADO SEPTIMO</w:t>
            </w:r>
          </w:p>
          <w:p w:rsidR="00837BC4" w:rsidRPr="00DD46AD" w:rsidRDefault="00837BC4" w:rsidP="00DD46AD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36"/>
                <w:szCs w:val="36"/>
              </w:rPr>
            </w:pPr>
          </w:p>
        </w:tc>
        <w:tc>
          <w:tcPr>
            <w:tcW w:w="1090" w:type="pct"/>
            <w:gridSpan w:val="5"/>
          </w:tcPr>
          <w:p w:rsidR="00837BC4" w:rsidRPr="00F74E78" w:rsidRDefault="00837BC4" w:rsidP="0029077A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 xml:space="preserve">1. Identifica instituciones que protegen y promueven los Derechos Humanos </w:t>
            </w:r>
          </w:p>
          <w:p w:rsidR="0029077A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color w:val="auto"/>
                <w:sz w:val="24"/>
                <w:szCs w:val="24"/>
                <w:lang w:val="es-CO" w:eastAsia="en-US"/>
              </w:rPr>
              <w:t>2.</w:t>
            </w: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 Analiza la función social de las diferentes </w:t>
            </w:r>
          </w:p>
          <w:p w:rsidR="0029077A" w:rsidRDefault="0029077A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</w:p>
          <w:p w:rsidR="00837BC4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instituciones en la atención y promoción de los Derechos Humanos </w:t>
            </w:r>
          </w:p>
          <w:p w:rsidR="0029077A" w:rsidRPr="00F74E78" w:rsidRDefault="0029077A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</w:p>
          <w:p w:rsidR="00837BC4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>3.Adquiere conciencia sobre los Derechos Humanos que constituyen la dignidad humana</w:t>
            </w:r>
          </w:p>
          <w:p w:rsidR="0029077A" w:rsidRPr="00F74E78" w:rsidRDefault="0029077A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</w:p>
          <w:p w:rsidR="00837BC4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4. Analiza las poblaciones que requieren atención por situación de vulnerabilidad en sus Derechos </w:t>
            </w:r>
          </w:p>
          <w:p w:rsidR="0029077A" w:rsidRPr="00F74E78" w:rsidRDefault="0029077A" w:rsidP="0029077A">
            <w:pPr>
              <w:jc w:val="both"/>
              <w:rPr>
                <w:color w:val="auto"/>
                <w:sz w:val="24"/>
                <w:szCs w:val="24"/>
                <w:lang w:val="es-CO" w:eastAsia="en-US"/>
              </w:rPr>
            </w:pPr>
          </w:p>
          <w:p w:rsidR="0029077A" w:rsidRDefault="00837BC4" w:rsidP="0029077A">
            <w:pPr>
              <w:jc w:val="both"/>
              <w:rPr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color w:val="auto"/>
                <w:sz w:val="24"/>
                <w:szCs w:val="24"/>
                <w:lang w:val="es-CO" w:eastAsia="en-US"/>
              </w:rPr>
              <w:t>5. Asume compromisos frente a  los derechos y dignidad humana</w:t>
            </w:r>
          </w:p>
          <w:p w:rsidR="00837BC4" w:rsidRPr="00F74E78" w:rsidRDefault="00837BC4" w:rsidP="0029077A">
            <w:pPr>
              <w:jc w:val="both"/>
              <w:rPr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color w:val="auto"/>
                <w:sz w:val="24"/>
                <w:szCs w:val="24"/>
                <w:lang w:val="es-CO" w:eastAsia="en-US"/>
              </w:rPr>
              <w:t xml:space="preserve"> </w:t>
            </w:r>
          </w:p>
          <w:p w:rsidR="00837BC4" w:rsidRPr="00F74E78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color w:val="auto"/>
                <w:sz w:val="24"/>
                <w:szCs w:val="24"/>
                <w:lang w:val="es-CO" w:eastAsia="en-US"/>
              </w:rPr>
              <w:t>6.Reconoce los espacios que conforman el patrimonio cultural (Público y Privado)</w:t>
            </w:r>
          </w:p>
        </w:tc>
        <w:tc>
          <w:tcPr>
            <w:tcW w:w="1098" w:type="pct"/>
            <w:gridSpan w:val="8"/>
          </w:tcPr>
          <w:p w:rsidR="00837BC4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>7. Reconoce la nación colombiana como diversa y plural</w:t>
            </w:r>
          </w:p>
          <w:p w:rsidR="0029077A" w:rsidRPr="00F74E78" w:rsidRDefault="0029077A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</w:p>
          <w:p w:rsidR="00837BC4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>8. Identifica principios, valores y elementos que constituyen la identidad nacional</w:t>
            </w:r>
          </w:p>
          <w:p w:rsidR="0029077A" w:rsidRPr="00F74E78" w:rsidRDefault="0029077A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</w:p>
          <w:p w:rsidR="00837BC4" w:rsidRPr="00F74E78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  <w:lang w:val="es-CO"/>
              </w:rPr>
              <w:t>8.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t>Fundamenta  acciones que dimensionen su sentido de pertenencia al contexto social</w:t>
            </w:r>
          </w:p>
          <w:p w:rsidR="00837BC4" w:rsidRPr="00F74E78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29077A">
            <w:pPr>
              <w:jc w:val="both"/>
              <w:rPr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9.</w:t>
            </w:r>
            <w:r w:rsidRPr="00F74E78">
              <w:rPr>
                <w:color w:val="auto"/>
                <w:sz w:val="24"/>
                <w:szCs w:val="24"/>
              </w:rPr>
              <w:t>Sustenta la importancia de consolidar la identidad nacional</w:t>
            </w:r>
          </w:p>
          <w:p w:rsidR="00837BC4" w:rsidRPr="00F74E78" w:rsidRDefault="00837BC4" w:rsidP="0029077A">
            <w:pPr>
              <w:jc w:val="both"/>
              <w:rPr>
                <w:color w:val="auto"/>
                <w:sz w:val="24"/>
                <w:szCs w:val="24"/>
              </w:rPr>
            </w:pPr>
          </w:p>
          <w:p w:rsidR="00837BC4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color w:val="auto"/>
                <w:sz w:val="24"/>
                <w:szCs w:val="24"/>
              </w:rPr>
              <w:t>10.</w:t>
            </w: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 Enuncia elementos de la identidad cultural entre ellos las tradiciones, creencias y costumbres</w:t>
            </w:r>
          </w:p>
          <w:p w:rsidR="0029077A" w:rsidRPr="00F74E78" w:rsidRDefault="0029077A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  <w:lang w:val="es-CO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11. comprende la importancia de los derechos sexuales y reproductivos </w:t>
            </w:r>
          </w:p>
        </w:tc>
        <w:tc>
          <w:tcPr>
            <w:tcW w:w="1099" w:type="pct"/>
            <w:gridSpan w:val="5"/>
          </w:tcPr>
          <w:p w:rsidR="0029077A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11- Reconoce la importancia de asumir un rol social en bien de la comunidad </w:t>
            </w:r>
          </w:p>
          <w:p w:rsidR="00837BC4" w:rsidRPr="00F74E78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   </w:t>
            </w:r>
          </w:p>
          <w:p w:rsidR="00837BC4" w:rsidRDefault="00837BC4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>12- Identifica los mecanismos de regulación social entre ellos:  El vestido, el trabajo, el estudio, la división de género, la policía y el juez</w:t>
            </w:r>
          </w:p>
          <w:p w:rsidR="0029077A" w:rsidRPr="00F74E78" w:rsidRDefault="0029077A" w:rsidP="0029077A">
            <w:pPr>
              <w:jc w:val="both"/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</w:p>
          <w:p w:rsidR="00837BC4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13- Analiza críticamente todos los mecanismos de autorregulación social </w:t>
            </w:r>
          </w:p>
          <w:p w:rsidR="0029077A" w:rsidRPr="00F74E78" w:rsidRDefault="0029077A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14-Expresa el reconocimiento de la dignidad del otro, con respeto y aprecio </w:t>
            </w:r>
          </w:p>
          <w:p w:rsidR="0029077A" w:rsidRPr="00F74E78" w:rsidRDefault="0029077A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15- Participa en acciones de intercambios interinstitucionales</w:t>
            </w:r>
          </w:p>
          <w:p w:rsidR="0029077A" w:rsidRPr="00F74E78" w:rsidRDefault="0029077A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16- Identifica las emociones y su connotación en  los grupos sociales</w:t>
            </w:r>
          </w:p>
          <w:p w:rsidR="0029077A" w:rsidRPr="00F74E78" w:rsidRDefault="0029077A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17- Analizo las diferentes alternativas sociales para el crecimiento personal y el bien de   la comunidad</w:t>
            </w:r>
          </w:p>
        </w:tc>
        <w:tc>
          <w:tcPr>
            <w:tcW w:w="779" w:type="pct"/>
            <w:gridSpan w:val="5"/>
          </w:tcPr>
          <w:p w:rsidR="00837BC4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18- Identifica las diversas maneras de cómo enfrentar los problemas de la vida cotidiana </w:t>
            </w:r>
          </w:p>
          <w:p w:rsidR="0029077A" w:rsidRPr="00F74E78" w:rsidRDefault="0029077A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19-Enuncia principios y valores que mejoren la convivencia y el crecimiento personal</w:t>
            </w:r>
          </w:p>
          <w:p w:rsidR="0029077A" w:rsidRPr="00F74E78" w:rsidRDefault="0029077A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20- Plantea elementos de autorregulación para su proyecto de vida </w:t>
            </w:r>
          </w:p>
          <w:p w:rsidR="0029077A" w:rsidRPr="00F74E78" w:rsidRDefault="0029077A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21- Elabora planes de formación para mejorar y a largo plazo desempeñar un rol social</w:t>
            </w:r>
          </w:p>
          <w:p w:rsidR="0029077A" w:rsidRPr="00F74E78" w:rsidRDefault="0029077A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22-Expresa sentimientos para cultivar sus relaciones interpersonales </w:t>
            </w:r>
          </w:p>
          <w:p w:rsidR="0029077A" w:rsidRPr="00F74E78" w:rsidRDefault="0029077A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23- Participa en eventos y expresiones culturales </w:t>
            </w:r>
          </w:p>
          <w:p w:rsidR="0029077A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24- Analiza </w:t>
            </w:r>
          </w:p>
          <w:p w:rsidR="0029077A" w:rsidRDefault="0029077A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29077A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elementos que le permitan construir su identidad</w:t>
            </w:r>
          </w:p>
        </w:tc>
      </w:tr>
      <w:tr w:rsidR="00F70015" w:rsidRPr="00F74E78" w:rsidTr="00A9557B">
        <w:trPr>
          <w:trHeight w:val="588"/>
        </w:trPr>
        <w:tc>
          <w:tcPr>
            <w:tcW w:w="933" w:type="pct"/>
            <w:gridSpan w:val="3"/>
            <w:shd w:val="clear" w:color="auto" w:fill="00B0F0"/>
          </w:tcPr>
          <w:p w:rsidR="00837BC4" w:rsidRPr="00F74E78" w:rsidRDefault="00837BC4" w:rsidP="00F70015">
            <w:pPr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0" w:type="pct"/>
            <w:gridSpan w:val="5"/>
            <w:shd w:val="clear" w:color="auto" w:fill="00B0F0"/>
          </w:tcPr>
          <w:p w:rsidR="00837BC4" w:rsidRPr="00F74E78" w:rsidRDefault="00837BC4" w:rsidP="00F70015">
            <w:pPr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CONTENIDOS</w:t>
            </w:r>
          </w:p>
        </w:tc>
        <w:tc>
          <w:tcPr>
            <w:tcW w:w="1098" w:type="pct"/>
            <w:gridSpan w:val="8"/>
            <w:shd w:val="clear" w:color="auto" w:fill="00B0F0"/>
          </w:tcPr>
          <w:p w:rsidR="00837BC4" w:rsidRPr="00F74E78" w:rsidRDefault="00837BC4" w:rsidP="00F70015">
            <w:pPr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CONCEPTUALES</w:t>
            </w:r>
          </w:p>
          <w:p w:rsidR="00837BC4" w:rsidRPr="00F74E78" w:rsidRDefault="00837BC4" w:rsidP="00F70015">
            <w:pPr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 (saber)</w:t>
            </w:r>
          </w:p>
        </w:tc>
        <w:tc>
          <w:tcPr>
            <w:tcW w:w="1099" w:type="pct"/>
            <w:gridSpan w:val="5"/>
            <w:shd w:val="clear" w:color="auto" w:fill="00B0F0"/>
          </w:tcPr>
          <w:p w:rsidR="00837BC4" w:rsidRPr="00F74E78" w:rsidRDefault="00837BC4" w:rsidP="00F70015">
            <w:pPr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PROCEDIMENTALES (hacer)</w:t>
            </w:r>
          </w:p>
        </w:tc>
        <w:tc>
          <w:tcPr>
            <w:tcW w:w="779" w:type="pct"/>
            <w:gridSpan w:val="5"/>
            <w:shd w:val="clear" w:color="auto" w:fill="00B0F0"/>
          </w:tcPr>
          <w:p w:rsidR="00837BC4" w:rsidRPr="00F74E78" w:rsidRDefault="00837BC4" w:rsidP="00F70015">
            <w:pPr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ACTITUDINALES </w:t>
            </w:r>
          </w:p>
          <w:p w:rsidR="00837BC4" w:rsidRPr="00F74E78" w:rsidRDefault="00837BC4" w:rsidP="00F70015">
            <w:pPr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(ser)</w:t>
            </w:r>
          </w:p>
        </w:tc>
      </w:tr>
      <w:tr w:rsidR="00F70015" w:rsidRPr="00F74E78" w:rsidTr="00A9557B">
        <w:trPr>
          <w:trHeight w:val="1004"/>
        </w:trPr>
        <w:tc>
          <w:tcPr>
            <w:tcW w:w="933" w:type="pct"/>
            <w:gridSpan w:val="3"/>
            <w:vMerge w:val="restart"/>
            <w:shd w:val="clear" w:color="auto" w:fill="00B0F0"/>
            <w:textDirection w:val="btLr"/>
          </w:tcPr>
          <w:p w:rsidR="00837BC4" w:rsidRPr="00A9557B" w:rsidRDefault="00837BC4" w:rsidP="00A9557B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40"/>
                <w:szCs w:val="40"/>
              </w:rPr>
            </w:pPr>
          </w:p>
          <w:p w:rsidR="00837BC4" w:rsidRPr="00A9557B" w:rsidRDefault="00837BC4" w:rsidP="00A9557B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40"/>
                <w:szCs w:val="40"/>
              </w:rPr>
            </w:pPr>
          </w:p>
          <w:p w:rsidR="00837BC4" w:rsidRPr="00A9557B" w:rsidRDefault="00837BC4" w:rsidP="00A9557B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40"/>
                <w:szCs w:val="40"/>
              </w:rPr>
            </w:pPr>
          </w:p>
          <w:p w:rsidR="00837BC4" w:rsidRPr="00A9557B" w:rsidRDefault="00837BC4" w:rsidP="00A9557B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40"/>
                <w:szCs w:val="40"/>
              </w:rPr>
            </w:pPr>
          </w:p>
          <w:p w:rsidR="00837BC4" w:rsidRPr="00A9557B" w:rsidRDefault="00A9557B" w:rsidP="00A9557B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40"/>
                <w:szCs w:val="40"/>
              </w:rPr>
            </w:pPr>
            <w:r w:rsidRPr="00A9557B">
              <w:rPr>
                <w:rFonts w:eastAsia="Calibri"/>
                <w:b/>
                <w:bCs/>
                <w:color w:val="auto"/>
                <w:sz w:val="40"/>
                <w:szCs w:val="40"/>
              </w:rPr>
              <w:t>GRADO 6</w:t>
            </w:r>
          </w:p>
          <w:p w:rsidR="00837BC4" w:rsidRPr="00A9557B" w:rsidRDefault="00837BC4" w:rsidP="00A9557B">
            <w:pPr>
              <w:ind w:left="360" w:right="113"/>
              <w:jc w:val="center"/>
              <w:rPr>
                <w:rFonts w:eastAsia="Calibri"/>
                <w:b/>
                <w:bCs/>
                <w:color w:val="auto"/>
                <w:sz w:val="40"/>
                <w:szCs w:val="40"/>
              </w:rPr>
            </w:pPr>
          </w:p>
          <w:p w:rsidR="00837BC4" w:rsidRPr="00A9557B" w:rsidRDefault="00837BC4" w:rsidP="00A9557B">
            <w:pPr>
              <w:ind w:left="360" w:right="113"/>
              <w:jc w:val="center"/>
              <w:rPr>
                <w:rFonts w:eastAsia="Calibri"/>
                <w:b/>
                <w:bCs/>
                <w:color w:val="auto"/>
                <w:sz w:val="40"/>
                <w:szCs w:val="40"/>
              </w:rPr>
            </w:pPr>
          </w:p>
          <w:p w:rsidR="00837BC4" w:rsidRPr="00A9557B" w:rsidRDefault="00837BC4" w:rsidP="00A9557B">
            <w:pPr>
              <w:ind w:left="360" w:right="113"/>
              <w:jc w:val="center"/>
              <w:rPr>
                <w:rFonts w:eastAsia="Calibri"/>
                <w:b/>
                <w:bCs/>
                <w:color w:val="auto"/>
                <w:sz w:val="40"/>
                <w:szCs w:val="40"/>
              </w:rPr>
            </w:pPr>
          </w:p>
          <w:p w:rsidR="00837BC4" w:rsidRPr="00A9557B" w:rsidRDefault="00837BC4" w:rsidP="00A9557B">
            <w:pPr>
              <w:ind w:left="360" w:right="113"/>
              <w:jc w:val="center"/>
              <w:rPr>
                <w:rFonts w:eastAsia="Calibri"/>
                <w:b/>
                <w:bCs/>
                <w:color w:val="auto"/>
                <w:sz w:val="40"/>
                <w:szCs w:val="40"/>
              </w:rPr>
            </w:pPr>
          </w:p>
          <w:p w:rsidR="00837BC4" w:rsidRPr="00A9557B" w:rsidRDefault="00837BC4" w:rsidP="00A9557B">
            <w:pPr>
              <w:ind w:left="360" w:right="113"/>
              <w:jc w:val="center"/>
              <w:rPr>
                <w:rFonts w:eastAsia="Calibri"/>
                <w:b/>
                <w:bCs/>
                <w:color w:val="auto"/>
                <w:sz w:val="40"/>
                <w:szCs w:val="40"/>
              </w:rPr>
            </w:pPr>
          </w:p>
          <w:p w:rsidR="00837BC4" w:rsidRPr="00A9557B" w:rsidRDefault="00837BC4" w:rsidP="00A9557B">
            <w:pPr>
              <w:ind w:left="360" w:right="113"/>
              <w:jc w:val="center"/>
              <w:rPr>
                <w:rFonts w:eastAsia="Calibri"/>
                <w:b/>
                <w:bCs/>
                <w:color w:val="auto"/>
                <w:sz w:val="40"/>
                <w:szCs w:val="40"/>
              </w:rPr>
            </w:pPr>
          </w:p>
          <w:p w:rsidR="00837BC4" w:rsidRPr="00A9557B" w:rsidRDefault="00837BC4" w:rsidP="00A9557B">
            <w:pPr>
              <w:ind w:left="360" w:right="113"/>
              <w:jc w:val="center"/>
              <w:rPr>
                <w:rFonts w:eastAsia="Calibri"/>
                <w:b/>
                <w:bCs/>
                <w:color w:val="auto"/>
                <w:sz w:val="40"/>
                <w:szCs w:val="40"/>
              </w:rPr>
            </w:pPr>
          </w:p>
        </w:tc>
        <w:tc>
          <w:tcPr>
            <w:tcW w:w="1090" w:type="pct"/>
            <w:gridSpan w:val="5"/>
          </w:tcPr>
          <w:p w:rsidR="00837BC4" w:rsidRPr="00F74E78" w:rsidRDefault="00837BC4" w:rsidP="00F70015">
            <w:pPr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Convivencia y paz</w:t>
            </w:r>
          </w:p>
        </w:tc>
        <w:tc>
          <w:tcPr>
            <w:tcW w:w="1098" w:type="pct"/>
            <w:gridSpan w:val="8"/>
          </w:tcPr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284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Manual de convivencia</w:t>
            </w:r>
          </w:p>
        </w:tc>
        <w:tc>
          <w:tcPr>
            <w:tcW w:w="1099" w:type="pct"/>
            <w:gridSpan w:val="5"/>
          </w:tcPr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284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Actividades grupales que evidencian el respeto por la norma.</w:t>
            </w: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284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Reconoce las ventajas del cumplimiento de la norma dentro de un entorno social.</w:t>
            </w:r>
          </w:p>
        </w:tc>
      </w:tr>
      <w:tr w:rsidR="00F70015" w:rsidRPr="00F74E78" w:rsidTr="00A9557B">
        <w:trPr>
          <w:trHeight w:val="916"/>
        </w:trPr>
        <w:tc>
          <w:tcPr>
            <w:tcW w:w="933" w:type="pct"/>
            <w:gridSpan w:val="3"/>
            <w:vMerge/>
            <w:shd w:val="clear" w:color="auto" w:fill="00B0F0"/>
          </w:tcPr>
          <w:p w:rsidR="00837BC4" w:rsidRPr="00F74E78" w:rsidRDefault="00837BC4" w:rsidP="00F70015">
            <w:pPr>
              <w:ind w:left="36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0" w:type="pct"/>
            <w:gridSpan w:val="5"/>
          </w:tcPr>
          <w:p w:rsidR="00837BC4" w:rsidRPr="00F74E78" w:rsidRDefault="00837BC4" w:rsidP="00F70015">
            <w:pPr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Diversidad y pluralidad</w:t>
            </w:r>
          </w:p>
        </w:tc>
        <w:tc>
          <w:tcPr>
            <w:tcW w:w="1098" w:type="pct"/>
            <w:gridSpan w:val="8"/>
          </w:tcPr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284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El dialogo herramienta eficaz para la solución de los problemas en la cotidianidad </w:t>
            </w:r>
          </w:p>
        </w:tc>
        <w:tc>
          <w:tcPr>
            <w:tcW w:w="1099" w:type="pct"/>
            <w:gridSpan w:val="5"/>
          </w:tcPr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284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Participa en actividades de solución de problemas de la vida cotidiana </w:t>
            </w:r>
          </w:p>
          <w:p w:rsidR="00837BC4" w:rsidRPr="00F74E78" w:rsidRDefault="00837BC4" w:rsidP="00F70015">
            <w:pPr>
              <w:ind w:left="404" w:hanging="284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ind w:left="404" w:hanging="284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284"/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Aprecia los espacios de encuentro con otros para mediar las dificultades cotidianas</w:t>
            </w:r>
          </w:p>
        </w:tc>
      </w:tr>
      <w:tr w:rsidR="00F70015" w:rsidRPr="00F74E78" w:rsidTr="00A9557B">
        <w:trPr>
          <w:trHeight w:val="1528"/>
        </w:trPr>
        <w:tc>
          <w:tcPr>
            <w:tcW w:w="933" w:type="pct"/>
            <w:gridSpan w:val="3"/>
            <w:vMerge/>
            <w:shd w:val="clear" w:color="auto" w:fill="00B0F0"/>
          </w:tcPr>
          <w:p w:rsidR="00837BC4" w:rsidRPr="00F74E78" w:rsidRDefault="00837BC4" w:rsidP="00F70015">
            <w:pPr>
              <w:ind w:left="36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0" w:type="pct"/>
            <w:gridSpan w:val="5"/>
          </w:tcPr>
          <w:p w:rsidR="00837BC4" w:rsidRPr="00F74E78" w:rsidRDefault="00837BC4" w:rsidP="00F70015">
            <w:pPr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Democracia y  ciudadanía</w:t>
            </w:r>
          </w:p>
        </w:tc>
        <w:tc>
          <w:tcPr>
            <w:tcW w:w="1098" w:type="pct"/>
            <w:gridSpan w:val="8"/>
          </w:tcPr>
          <w:p w:rsidR="00837BC4" w:rsidRPr="00F74E78" w:rsidRDefault="00837BC4" w:rsidP="00F70015">
            <w:pPr>
              <w:ind w:left="404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284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Expresiones para una buena convivencia </w:t>
            </w:r>
          </w:p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284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Diferencias entre si y los demás</w:t>
            </w:r>
          </w:p>
        </w:tc>
        <w:tc>
          <w:tcPr>
            <w:tcW w:w="1099" w:type="pct"/>
            <w:gridSpan w:val="5"/>
          </w:tcPr>
          <w:p w:rsidR="00837BC4" w:rsidRPr="00F74E78" w:rsidRDefault="00837BC4" w:rsidP="00F70015">
            <w:pPr>
              <w:ind w:left="404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284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Normas de cortesía </w:t>
            </w:r>
          </w:p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284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Enuncia rasgos, acciones entre otros que los diferencian de los demás</w:t>
            </w: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ind w:left="404"/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284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Practica las normas de cortesía </w:t>
            </w:r>
          </w:p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284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Adquiere principios de respeto para sus relaciones interpersonales </w:t>
            </w:r>
          </w:p>
        </w:tc>
      </w:tr>
      <w:tr w:rsidR="00F70015" w:rsidRPr="00F74E78" w:rsidTr="00A9557B">
        <w:trPr>
          <w:trHeight w:val="1004"/>
        </w:trPr>
        <w:tc>
          <w:tcPr>
            <w:tcW w:w="933" w:type="pct"/>
            <w:gridSpan w:val="3"/>
            <w:vMerge w:val="restart"/>
            <w:shd w:val="clear" w:color="auto" w:fill="00B0F0"/>
            <w:textDirection w:val="btLr"/>
            <w:vAlign w:val="center"/>
          </w:tcPr>
          <w:p w:rsidR="00837BC4" w:rsidRPr="00F74E78" w:rsidRDefault="00837BC4" w:rsidP="00A9557B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A9557B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A9557B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A9557B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:rsidR="00837BC4" w:rsidRPr="00A9557B" w:rsidRDefault="00837BC4" w:rsidP="00A9557B">
            <w:pPr>
              <w:ind w:left="113" w:right="113"/>
              <w:jc w:val="center"/>
              <w:rPr>
                <w:rFonts w:asciiTheme="majorHAnsi" w:eastAsia="Calibri" w:hAnsiTheme="majorHAnsi" w:cstheme="majorHAnsi"/>
                <w:b/>
                <w:bCs/>
                <w:color w:val="auto"/>
                <w:sz w:val="40"/>
                <w:szCs w:val="40"/>
              </w:rPr>
            </w:pPr>
          </w:p>
          <w:p w:rsidR="00837BC4" w:rsidRPr="00F74E78" w:rsidRDefault="00A9557B" w:rsidP="00A9557B">
            <w:pPr>
              <w:ind w:left="113" w:right="11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A9557B">
              <w:rPr>
                <w:rFonts w:asciiTheme="majorHAnsi" w:eastAsia="Calibri" w:hAnsiTheme="majorHAnsi" w:cstheme="majorHAnsi"/>
                <w:b/>
                <w:bCs/>
                <w:color w:val="auto"/>
                <w:sz w:val="40"/>
                <w:szCs w:val="40"/>
              </w:rPr>
              <w:t>GRADO 7</w:t>
            </w:r>
          </w:p>
        </w:tc>
        <w:tc>
          <w:tcPr>
            <w:tcW w:w="1090" w:type="pct"/>
            <w:gridSpan w:val="5"/>
          </w:tcPr>
          <w:p w:rsidR="00837BC4" w:rsidRPr="00F74E78" w:rsidRDefault="00837BC4" w:rsidP="00F70015">
            <w:pPr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Convivencia y paz</w:t>
            </w:r>
          </w:p>
        </w:tc>
        <w:tc>
          <w:tcPr>
            <w:tcW w:w="1098" w:type="pct"/>
            <w:gridSpan w:val="8"/>
          </w:tcPr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142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Formula planes corto y largo plazo para su progreso personal, el de su entorno social o familiar </w:t>
            </w:r>
          </w:p>
          <w:p w:rsidR="00837BC4" w:rsidRPr="00F74E78" w:rsidRDefault="00837BC4" w:rsidP="00F70015">
            <w:pPr>
              <w:ind w:left="404" w:hanging="142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1099" w:type="pct"/>
            <w:gridSpan w:val="5"/>
          </w:tcPr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142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El progreso se alcanza con el compromiso personal  </w:t>
            </w: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142"/>
              <w:rPr>
                <w:rFonts w:eastAsia="Calibri"/>
                <w:color w:val="auto"/>
                <w:sz w:val="24"/>
                <w:szCs w:val="24"/>
                <w:lang w:val="es-CO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Cumple con las metas que se propone</w:t>
            </w:r>
          </w:p>
        </w:tc>
      </w:tr>
      <w:tr w:rsidR="00F70015" w:rsidRPr="00F74E78" w:rsidTr="00A9557B">
        <w:trPr>
          <w:trHeight w:val="801"/>
        </w:trPr>
        <w:tc>
          <w:tcPr>
            <w:tcW w:w="933" w:type="pct"/>
            <w:gridSpan w:val="3"/>
            <w:vMerge/>
            <w:shd w:val="clear" w:color="auto" w:fill="00B0F0"/>
          </w:tcPr>
          <w:p w:rsidR="00837BC4" w:rsidRPr="00F74E78" w:rsidRDefault="00837BC4" w:rsidP="00F70015">
            <w:pPr>
              <w:ind w:left="36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0" w:type="pct"/>
            <w:gridSpan w:val="5"/>
          </w:tcPr>
          <w:p w:rsidR="00837BC4" w:rsidRPr="00F74E78" w:rsidRDefault="00837BC4" w:rsidP="00F70015">
            <w:pPr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Diversidad y pluralidad</w:t>
            </w:r>
          </w:p>
        </w:tc>
        <w:tc>
          <w:tcPr>
            <w:tcW w:w="1098" w:type="pct"/>
            <w:gridSpan w:val="8"/>
          </w:tcPr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142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Los roles sociales y sus mecanismos de autorregulación</w:t>
            </w:r>
          </w:p>
        </w:tc>
        <w:tc>
          <w:tcPr>
            <w:tcW w:w="1099" w:type="pct"/>
            <w:gridSpan w:val="5"/>
          </w:tcPr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142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Estructura su identidad y valora la de los demás</w:t>
            </w: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142"/>
              <w:rPr>
                <w:rFonts w:eastAsia="Calibri"/>
                <w:color w:val="auto"/>
                <w:sz w:val="24"/>
                <w:szCs w:val="24"/>
                <w:lang w:val="es-CO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Expresa respeto por los distintos roles sociales</w:t>
            </w:r>
          </w:p>
        </w:tc>
      </w:tr>
      <w:tr w:rsidR="00F70015" w:rsidRPr="00F74E78" w:rsidTr="00985893">
        <w:trPr>
          <w:trHeight w:val="2258"/>
        </w:trPr>
        <w:tc>
          <w:tcPr>
            <w:tcW w:w="933" w:type="pct"/>
            <w:gridSpan w:val="3"/>
            <w:vMerge/>
            <w:shd w:val="clear" w:color="auto" w:fill="00B0F0"/>
          </w:tcPr>
          <w:p w:rsidR="00837BC4" w:rsidRPr="00F74E78" w:rsidRDefault="00837BC4" w:rsidP="00F70015">
            <w:pPr>
              <w:ind w:left="36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0" w:type="pct"/>
            <w:gridSpan w:val="5"/>
          </w:tcPr>
          <w:p w:rsidR="00837BC4" w:rsidRPr="00F74E78" w:rsidRDefault="00837BC4" w:rsidP="00F70015">
            <w:pPr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color w:val="auto"/>
                <w:sz w:val="24"/>
                <w:szCs w:val="24"/>
              </w:rPr>
              <w:t>Democracia y  ciudadanía</w:t>
            </w:r>
          </w:p>
        </w:tc>
        <w:tc>
          <w:tcPr>
            <w:tcW w:w="1098" w:type="pct"/>
            <w:gridSpan w:val="8"/>
          </w:tcPr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142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Instituciones </w:t>
            </w:r>
          </w:p>
          <w:p w:rsidR="00837BC4" w:rsidRPr="00F74E78" w:rsidRDefault="00837BC4" w:rsidP="00F70015">
            <w:pPr>
              <w:pStyle w:val="Prrafodelista"/>
              <w:numPr>
                <w:ilvl w:val="0"/>
                <w:numId w:val="37"/>
              </w:numPr>
              <w:ind w:left="40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que  promueven los derechos humanos </w:t>
            </w:r>
          </w:p>
          <w:p w:rsidR="00837BC4" w:rsidRPr="00F74E78" w:rsidRDefault="00837BC4" w:rsidP="00F70015">
            <w:pPr>
              <w:ind w:left="404" w:hanging="142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1099" w:type="pct"/>
            <w:gridSpan w:val="5"/>
          </w:tcPr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142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Enuncia necesidades de los seres humanos y las entidades que las atienden</w:t>
            </w:r>
          </w:p>
          <w:p w:rsidR="00837BC4" w:rsidRPr="00F74E78" w:rsidRDefault="00837BC4" w:rsidP="00F70015">
            <w:pPr>
              <w:ind w:left="404" w:hanging="142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numPr>
                <w:ilvl w:val="0"/>
                <w:numId w:val="37"/>
              </w:numPr>
              <w:ind w:left="404" w:hanging="142"/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Aprecia el trabajo de las entidades sociales </w:t>
            </w:r>
          </w:p>
          <w:p w:rsidR="00837BC4" w:rsidRPr="00F74E78" w:rsidRDefault="00837BC4" w:rsidP="00F70015">
            <w:pPr>
              <w:ind w:left="404" w:hanging="142"/>
              <w:rPr>
                <w:rFonts w:eastAsia="Calibri"/>
                <w:color w:val="auto"/>
                <w:sz w:val="24"/>
                <w:szCs w:val="24"/>
              </w:rPr>
            </w:pPr>
          </w:p>
        </w:tc>
      </w:tr>
      <w:tr w:rsidR="001B0A15" w:rsidRPr="00F74E78" w:rsidTr="00A9557B">
        <w:trPr>
          <w:trHeight w:val="257"/>
        </w:trPr>
        <w:tc>
          <w:tcPr>
            <w:tcW w:w="5000" w:type="pct"/>
            <w:gridSpan w:val="26"/>
            <w:shd w:val="clear" w:color="auto" w:fill="00B0F0"/>
          </w:tcPr>
          <w:p w:rsidR="00985893" w:rsidRDefault="00985893" w:rsidP="00F70015">
            <w:pPr>
              <w:jc w:val="center"/>
              <w:rPr>
                <w:rFonts w:eastAsia="Arial Unicode MS"/>
                <w:b/>
                <w:bCs/>
                <w:color w:val="auto"/>
                <w:sz w:val="36"/>
                <w:szCs w:val="36"/>
              </w:rPr>
            </w:pPr>
          </w:p>
          <w:p w:rsidR="00985893" w:rsidRDefault="00985893" w:rsidP="00F70015">
            <w:pPr>
              <w:jc w:val="center"/>
              <w:rPr>
                <w:rFonts w:eastAsia="Arial Unicode MS"/>
                <w:b/>
                <w:bCs/>
                <w:color w:val="auto"/>
                <w:sz w:val="36"/>
                <w:szCs w:val="36"/>
              </w:rPr>
            </w:pPr>
          </w:p>
          <w:p w:rsidR="00837BC4" w:rsidRPr="00985893" w:rsidRDefault="00A9557B" w:rsidP="00F70015">
            <w:pPr>
              <w:jc w:val="center"/>
              <w:rPr>
                <w:rFonts w:eastAsia="Arial Unicode MS"/>
                <w:b/>
                <w:bCs/>
                <w:color w:val="auto"/>
                <w:sz w:val="36"/>
                <w:szCs w:val="36"/>
              </w:rPr>
            </w:pPr>
            <w:r w:rsidRPr="00985893">
              <w:rPr>
                <w:rFonts w:eastAsia="Arial Unicode MS"/>
                <w:b/>
                <w:bCs/>
                <w:color w:val="auto"/>
                <w:sz w:val="36"/>
                <w:szCs w:val="36"/>
              </w:rPr>
              <w:t xml:space="preserve">INDICADORES DE DESEMPEÑO </w:t>
            </w:r>
            <w:r w:rsidR="00837BC4" w:rsidRPr="00985893">
              <w:rPr>
                <w:rFonts w:eastAsia="Arial Unicode MS"/>
                <w:b/>
                <w:bCs/>
                <w:color w:val="auto"/>
                <w:sz w:val="36"/>
                <w:szCs w:val="36"/>
              </w:rPr>
              <w:t>GRADO SEXTO</w:t>
            </w:r>
          </w:p>
        </w:tc>
      </w:tr>
      <w:tr w:rsidR="00F70015" w:rsidRPr="00F74E78" w:rsidTr="00A9557B">
        <w:trPr>
          <w:trHeight w:val="237"/>
        </w:trPr>
        <w:tc>
          <w:tcPr>
            <w:tcW w:w="933" w:type="pct"/>
            <w:gridSpan w:val="3"/>
          </w:tcPr>
          <w:p w:rsidR="00837BC4" w:rsidRPr="00F74E78" w:rsidRDefault="00837BC4" w:rsidP="00F70015">
            <w:pPr>
              <w:rPr>
                <w:rFonts w:eastAsia="Arial Unicode MS"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PERIODO 1</w:t>
            </w:r>
          </w:p>
        </w:tc>
        <w:tc>
          <w:tcPr>
            <w:tcW w:w="1090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Superior</w:t>
            </w:r>
          </w:p>
        </w:tc>
        <w:tc>
          <w:tcPr>
            <w:tcW w:w="1098" w:type="pct"/>
            <w:gridSpan w:val="8"/>
          </w:tcPr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Alto</w:t>
            </w:r>
          </w:p>
        </w:tc>
        <w:tc>
          <w:tcPr>
            <w:tcW w:w="1099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Básico</w:t>
            </w: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Bajo</w:t>
            </w:r>
          </w:p>
        </w:tc>
      </w:tr>
      <w:tr w:rsidR="00F70015" w:rsidRPr="00F74E78" w:rsidTr="00A9557B">
        <w:trPr>
          <w:trHeight w:val="1592"/>
        </w:trPr>
        <w:tc>
          <w:tcPr>
            <w:tcW w:w="933" w:type="pct"/>
            <w:gridSpan w:val="3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Cs/>
                <w:color w:val="auto"/>
                <w:sz w:val="24"/>
                <w:szCs w:val="24"/>
              </w:rPr>
              <w:t xml:space="preserve">Identifica las dimensiones sociales que dignifican la existencia del Ser Humano </w:t>
            </w:r>
          </w:p>
        </w:tc>
        <w:tc>
          <w:tcPr>
            <w:tcW w:w="1090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Cs/>
                <w:color w:val="auto"/>
                <w:sz w:val="24"/>
                <w:szCs w:val="24"/>
              </w:rPr>
              <w:t>Identifica con propiedad las dimensiones sociales que dignifican la existencia del Ser Humano</w:t>
            </w:r>
            <w:r w:rsidRPr="00F74E78">
              <w:rPr>
                <w:rFonts w:eastAsia="Arial Unicode MS"/>
                <w:color w:val="auto"/>
                <w:sz w:val="24"/>
                <w:szCs w:val="24"/>
              </w:rPr>
              <w:t>.</w:t>
            </w:r>
          </w:p>
        </w:tc>
        <w:tc>
          <w:tcPr>
            <w:tcW w:w="1098" w:type="pct"/>
            <w:gridSpan w:val="8"/>
          </w:tcPr>
          <w:p w:rsidR="00837BC4" w:rsidRPr="00F74E78" w:rsidRDefault="00837BC4" w:rsidP="00F70015">
            <w:pPr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Identifica las dimensiones sociales que dignifican la existencia del Ser Humano </w:t>
            </w:r>
          </w:p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9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Cs/>
                <w:color w:val="auto"/>
                <w:sz w:val="24"/>
                <w:szCs w:val="24"/>
              </w:rPr>
              <w:t>Identifica con algunas dificultades  las dimensiones sociales que dignifican la existencia del Ser Humano</w:t>
            </w: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>Evidencia falencia para i</w:t>
            </w:r>
            <w:r w:rsidRPr="00F74E78">
              <w:rPr>
                <w:rFonts w:eastAsia="Arial Unicode MS"/>
                <w:bCs/>
                <w:color w:val="auto"/>
                <w:sz w:val="24"/>
                <w:szCs w:val="24"/>
                <w:lang w:val="es-CO" w:eastAsia="en-US"/>
              </w:rPr>
              <w:t>dentifica las dimensiones sociales que dignifican la existencia del Ser Humano</w:t>
            </w:r>
          </w:p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</w:tc>
      </w:tr>
      <w:tr w:rsidR="00F70015" w:rsidRPr="00F74E78" w:rsidTr="00A9557B">
        <w:trPr>
          <w:trHeight w:val="249"/>
        </w:trPr>
        <w:tc>
          <w:tcPr>
            <w:tcW w:w="933" w:type="pct"/>
            <w:gridSpan w:val="3"/>
          </w:tcPr>
          <w:p w:rsidR="00837BC4" w:rsidRPr="00F74E78" w:rsidRDefault="00837BC4" w:rsidP="00F70015">
            <w:pPr>
              <w:rPr>
                <w:rFonts w:eastAsia="Arial Unicode MS"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PERIODO 2</w:t>
            </w:r>
          </w:p>
        </w:tc>
        <w:tc>
          <w:tcPr>
            <w:tcW w:w="1090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Superior</w:t>
            </w:r>
          </w:p>
        </w:tc>
        <w:tc>
          <w:tcPr>
            <w:tcW w:w="1098" w:type="pct"/>
            <w:gridSpan w:val="8"/>
          </w:tcPr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Alto</w:t>
            </w:r>
          </w:p>
        </w:tc>
        <w:tc>
          <w:tcPr>
            <w:tcW w:w="1099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Básico</w:t>
            </w: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Bajo</w:t>
            </w:r>
          </w:p>
        </w:tc>
      </w:tr>
      <w:tr w:rsidR="00F70015" w:rsidRPr="00F74E78" w:rsidTr="00A9557B">
        <w:trPr>
          <w:trHeight w:val="1141"/>
        </w:trPr>
        <w:tc>
          <w:tcPr>
            <w:tcW w:w="933" w:type="pct"/>
            <w:gridSpan w:val="3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Cs/>
                <w:color w:val="auto"/>
                <w:sz w:val="24"/>
                <w:szCs w:val="24"/>
              </w:rPr>
              <w:t>Reconoce la importancia de las normas para la vida en comunidad</w:t>
            </w:r>
          </w:p>
        </w:tc>
        <w:tc>
          <w:tcPr>
            <w:tcW w:w="1090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Cs/>
                <w:color w:val="auto"/>
                <w:sz w:val="24"/>
                <w:szCs w:val="24"/>
              </w:rPr>
              <w:t>Reconoce con efectividad  la importancia de las normas para la vida en comunidad</w:t>
            </w:r>
          </w:p>
        </w:tc>
        <w:tc>
          <w:tcPr>
            <w:tcW w:w="1098" w:type="pct"/>
            <w:gridSpan w:val="8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Cs/>
                <w:color w:val="auto"/>
                <w:sz w:val="24"/>
                <w:szCs w:val="24"/>
              </w:rPr>
              <w:t>Reconoce la importancia de las normas para la vida en comunidad</w:t>
            </w:r>
          </w:p>
        </w:tc>
        <w:tc>
          <w:tcPr>
            <w:tcW w:w="1099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Cs/>
                <w:color w:val="auto"/>
                <w:sz w:val="24"/>
                <w:szCs w:val="24"/>
              </w:rPr>
              <w:t>Reconoce con algunas dificultades la importancia de las normas para la vida en comunidad</w:t>
            </w: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Evidencia falencias para </w:t>
            </w:r>
            <w:r w:rsidRPr="00F74E78">
              <w:rPr>
                <w:rFonts w:eastAsia="Arial Unicode MS"/>
                <w:bCs/>
                <w:color w:val="auto"/>
                <w:sz w:val="24"/>
                <w:szCs w:val="24"/>
              </w:rPr>
              <w:t>reconocer la importancia de las normas para la vida en comunidad</w:t>
            </w:r>
          </w:p>
        </w:tc>
      </w:tr>
      <w:tr w:rsidR="00F70015" w:rsidRPr="00F74E78" w:rsidTr="00A9557B">
        <w:trPr>
          <w:trHeight w:val="282"/>
        </w:trPr>
        <w:tc>
          <w:tcPr>
            <w:tcW w:w="933" w:type="pct"/>
            <w:gridSpan w:val="3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PERIODO 3</w:t>
            </w:r>
          </w:p>
        </w:tc>
        <w:tc>
          <w:tcPr>
            <w:tcW w:w="1090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Superior</w:t>
            </w:r>
          </w:p>
        </w:tc>
        <w:tc>
          <w:tcPr>
            <w:tcW w:w="1098" w:type="pct"/>
            <w:gridSpan w:val="8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  <w:lang w:val="es-CO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Alto</w:t>
            </w:r>
          </w:p>
        </w:tc>
        <w:tc>
          <w:tcPr>
            <w:tcW w:w="1099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Básico</w:t>
            </w: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Bajo</w:t>
            </w:r>
          </w:p>
        </w:tc>
      </w:tr>
      <w:tr w:rsidR="00F70015" w:rsidRPr="00F74E78" w:rsidTr="00A9557B">
        <w:trPr>
          <w:trHeight w:val="3751"/>
        </w:trPr>
        <w:tc>
          <w:tcPr>
            <w:tcW w:w="933" w:type="pct"/>
            <w:gridSpan w:val="3"/>
          </w:tcPr>
          <w:p w:rsidR="00837BC4" w:rsidRPr="00F74E78" w:rsidRDefault="00837BC4" w:rsidP="00F70015">
            <w:pPr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lastRenderedPageBreak/>
              <w:t xml:space="preserve">Reconoce  la importancia de actuar estructurando su propia escala de valores </w:t>
            </w:r>
          </w:p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0" w:type="pct"/>
            <w:gridSpan w:val="5"/>
          </w:tcPr>
          <w:p w:rsidR="00837BC4" w:rsidRPr="00985893" w:rsidRDefault="00837BC4" w:rsidP="00F70015">
            <w:pPr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985893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Reconoce con efectividad la importancia de actuar estructurando su propia escala de valores </w:t>
            </w:r>
          </w:p>
          <w:p w:rsidR="00837BC4" w:rsidRPr="00985893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  <w:p w:rsidR="00A9557B" w:rsidRPr="00985893" w:rsidRDefault="00A9557B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  <w:p w:rsidR="00A9557B" w:rsidRPr="00985893" w:rsidRDefault="00A9557B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  <w:p w:rsidR="00A9557B" w:rsidRPr="00985893" w:rsidRDefault="00A9557B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8" w:type="pct"/>
            <w:gridSpan w:val="8"/>
          </w:tcPr>
          <w:p w:rsidR="00837BC4" w:rsidRPr="00985893" w:rsidRDefault="00837BC4" w:rsidP="00F70015">
            <w:pPr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985893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Reconoce  la importancia de actuar estructurando su propia escala de valores </w:t>
            </w:r>
          </w:p>
          <w:p w:rsidR="00837BC4" w:rsidRPr="00985893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9" w:type="pct"/>
            <w:gridSpan w:val="5"/>
          </w:tcPr>
          <w:p w:rsidR="00837BC4" w:rsidRPr="00F74E78" w:rsidRDefault="00837BC4" w:rsidP="00F70015">
            <w:pPr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Reconoce con algunas   dificultades la importancia de actuar estructurando su propia escala de valores </w:t>
            </w:r>
          </w:p>
          <w:p w:rsidR="00837BC4" w:rsidRPr="00F74E78" w:rsidRDefault="00837BC4" w:rsidP="00F70015">
            <w:pPr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</w:p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color w:val="auto"/>
                <w:sz w:val="24"/>
                <w:szCs w:val="24"/>
              </w:rPr>
              <w:t>.</w:t>
            </w:r>
          </w:p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Evidencia falencias para reconocer  la importancia de actuar estructurando su propia escala de valores </w:t>
            </w:r>
          </w:p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  <w:lang w:val="es-CO"/>
              </w:rPr>
            </w:pPr>
          </w:p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</w:tc>
      </w:tr>
      <w:tr w:rsidR="001B0A15" w:rsidRPr="00F74E78" w:rsidTr="00A9557B">
        <w:trPr>
          <w:trHeight w:val="250"/>
        </w:trPr>
        <w:tc>
          <w:tcPr>
            <w:tcW w:w="5000" w:type="pct"/>
            <w:gridSpan w:val="26"/>
            <w:shd w:val="clear" w:color="auto" w:fill="00B0F0"/>
            <w:vAlign w:val="center"/>
          </w:tcPr>
          <w:p w:rsidR="00A9557B" w:rsidRDefault="00A9557B" w:rsidP="00A9557B">
            <w:pPr>
              <w:jc w:val="center"/>
              <w:rPr>
                <w:rFonts w:eastAsia="Arial Unicode MS"/>
                <w:b/>
                <w:bCs/>
                <w:color w:val="auto"/>
                <w:sz w:val="36"/>
                <w:szCs w:val="36"/>
              </w:rPr>
            </w:pPr>
          </w:p>
          <w:p w:rsidR="00A9557B" w:rsidRDefault="00A9557B" w:rsidP="00A9557B">
            <w:pPr>
              <w:jc w:val="center"/>
              <w:rPr>
                <w:rFonts w:eastAsia="Arial Unicode MS"/>
                <w:b/>
                <w:bCs/>
                <w:color w:val="auto"/>
                <w:sz w:val="36"/>
                <w:szCs w:val="36"/>
              </w:rPr>
            </w:pPr>
          </w:p>
          <w:p w:rsidR="00837BC4" w:rsidRPr="00A9557B" w:rsidRDefault="00A9557B" w:rsidP="00A9557B">
            <w:pPr>
              <w:jc w:val="center"/>
              <w:rPr>
                <w:rFonts w:eastAsia="Arial Unicode MS"/>
                <w:b/>
                <w:bCs/>
                <w:color w:val="auto"/>
                <w:sz w:val="36"/>
                <w:szCs w:val="36"/>
              </w:rPr>
            </w:pPr>
            <w:r w:rsidRPr="00A9557B">
              <w:rPr>
                <w:rFonts w:eastAsia="Arial Unicode MS"/>
                <w:b/>
                <w:bCs/>
                <w:color w:val="auto"/>
                <w:sz w:val="36"/>
                <w:szCs w:val="36"/>
              </w:rPr>
              <w:t xml:space="preserve">INDICADORES DE DESEMPEÑO </w:t>
            </w:r>
            <w:r w:rsidR="00837BC4" w:rsidRPr="00A9557B">
              <w:rPr>
                <w:rFonts w:eastAsia="Arial Unicode MS"/>
                <w:b/>
                <w:bCs/>
                <w:color w:val="auto"/>
                <w:sz w:val="36"/>
                <w:szCs w:val="36"/>
              </w:rPr>
              <w:t>GRADO SEPTIMO</w:t>
            </w:r>
          </w:p>
        </w:tc>
      </w:tr>
      <w:tr w:rsidR="00F70015" w:rsidRPr="00F74E78" w:rsidTr="00A9557B">
        <w:trPr>
          <w:trHeight w:val="244"/>
        </w:trPr>
        <w:tc>
          <w:tcPr>
            <w:tcW w:w="922" w:type="pct"/>
            <w:gridSpan w:val="2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PERIODO 1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Superior</w:t>
            </w:r>
          </w:p>
        </w:tc>
        <w:tc>
          <w:tcPr>
            <w:tcW w:w="1129" w:type="pct"/>
            <w:gridSpan w:val="10"/>
          </w:tcPr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Alto</w:t>
            </w:r>
          </w:p>
        </w:tc>
        <w:tc>
          <w:tcPr>
            <w:tcW w:w="1082" w:type="pct"/>
            <w:gridSpan w:val="4"/>
          </w:tcPr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Básico</w:t>
            </w: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Bajo</w:t>
            </w:r>
          </w:p>
        </w:tc>
      </w:tr>
      <w:tr w:rsidR="00F70015" w:rsidRPr="00F74E78" w:rsidTr="00A9557B">
        <w:trPr>
          <w:trHeight w:val="2103"/>
        </w:trPr>
        <w:tc>
          <w:tcPr>
            <w:tcW w:w="922" w:type="pct"/>
            <w:gridSpan w:val="2"/>
          </w:tcPr>
          <w:p w:rsidR="00837BC4" w:rsidRPr="00F74E78" w:rsidRDefault="00837BC4" w:rsidP="00F70015">
            <w:pPr>
              <w:rPr>
                <w:rFonts w:eastAsia="Arial Unicode MS"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Cs/>
                <w:color w:val="auto"/>
                <w:sz w:val="24"/>
                <w:szCs w:val="24"/>
              </w:rPr>
              <w:t>Identifica los Derechos Humanos que dignifican la existencia del Ser y la comunidad</w:t>
            </w:r>
          </w:p>
          <w:p w:rsidR="00837BC4" w:rsidRPr="00F74E78" w:rsidRDefault="00837BC4" w:rsidP="00F70015">
            <w:pPr>
              <w:rPr>
                <w:rFonts w:eastAsia="Arial Unicode MS"/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Arial Unicode MS"/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Arial Unicode MS"/>
                <w:bCs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Cs/>
                <w:color w:val="auto"/>
                <w:sz w:val="24"/>
                <w:szCs w:val="24"/>
              </w:rPr>
              <w:t>Identifica con propiedad los Derechos Humanos que dignifican la existencia del Ser y la comunidad</w:t>
            </w:r>
            <w:r w:rsidRPr="00F74E78">
              <w:rPr>
                <w:rFonts w:eastAsia="Arial Unicode MS"/>
                <w:color w:val="auto"/>
                <w:sz w:val="24"/>
                <w:szCs w:val="24"/>
              </w:rPr>
              <w:t>.</w:t>
            </w:r>
          </w:p>
        </w:tc>
        <w:tc>
          <w:tcPr>
            <w:tcW w:w="1129" w:type="pct"/>
            <w:gridSpan w:val="10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Cs/>
                <w:color w:val="auto"/>
                <w:sz w:val="24"/>
                <w:szCs w:val="24"/>
              </w:rPr>
              <w:t>Identifica los Derechos Humanos que dignifican la existencia del Ser y la comunidad</w:t>
            </w:r>
          </w:p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82" w:type="pct"/>
            <w:gridSpan w:val="4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Cs/>
                <w:color w:val="auto"/>
                <w:sz w:val="24"/>
                <w:szCs w:val="24"/>
              </w:rPr>
              <w:t>Identifica con algunas dificultades los Derechos Humanos que dignifican la existencia del Ser y la comunidad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  <w:lang w:val="es-CO"/>
              </w:rPr>
            </w:pPr>
          </w:p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rPr>
                <w:rFonts w:eastAsia="Batang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Evidencia falencias para </w:t>
            </w:r>
            <w:r w:rsidRPr="00F74E78">
              <w:rPr>
                <w:rFonts w:eastAsia="Arial Unicode MS"/>
                <w:bCs/>
                <w:color w:val="auto"/>
                <w:sz w:val="24"/>
                <w:szCs w:val="24"/>
                <w:lang w:val="es-CO" w:eastAsia="en-US"/>
              </w:rPr>
              <w:t>identificar los Derechos Humanos que dignifican la existencia del Ser y la comunidad</w:t>
            </w:r>
          </w:p>
          <w:p w:rsidR="00837BC4" w:rsidRPr="00F74E78" w:rsidRDefault="00837BC4" w:rsidP="00F70015">
            <w:pPr>
              <w:ind w:firstLine="120"/>
              <w:rPr>
                <w:rFonts w:eastAsia="Calibri"/>
                <w:color w:val="auto"/>
                <w:sz w:val="24"/>
                <w:szCs w:val="24"/>
                <w:lang w:val="es-CO"/>
              </w:rPr>
            </w:pPr>
          </w:p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</w:tc>
      </w:tr>
      <w:tr w:rsidR="00F70015" w:rsidRPr="00F74E78" w:rsidTr="00A9557B">
        <w:trPr>
          <w:trHeight w:val="261"/>
        </w:trPr>
        <w:tc>
          <w:tcPr>
            <w:tcW w:w="922" w:type="pct"/>
            <w:gridSpan w:val="2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PERIODO 2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Superior</w:t>
            </w:r>
          </w:p>
        </w:tc>
        <w:tc>
          <w:tcPr>
            <w:tcW w:w="1129" w:type="pct"/>
            <w:gridSpan w:val="10"/>
          </w:tcPr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Alto</w:t>
            </w:r>
          </w:p>
        </w:tc>
        <w:tc>
          <w:tcPr>
            <w:tcW w:w="1082" w:type="pct"/>
            <w:gridSpan w:val="4"/>
          </w:tcPr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Básico</w:t>
            </w: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Bajo</w:t>
            </w:r>
          </w:p>
        </w:tc>
      </w:tr>
      <w:tr w:rsidR="00F70015" w:rsidRPr="00F74E78" w:rsidTr="00A9557B">
        <w:trPr>
          <w:trHeight w:val="1660"/>
        </w:trPr>
        <w:tc>
          <w:tcPr>
            <w:tcW w:w="922" w:type="pct"/>
            <w:gridSpan w:val="2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Reconoce la nación colombiana como diversa y plural, en sus tradiciones creencias y costumbres que constituyen su identidad 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Reconoce con efectividad que  la nación colombiana como diversa y plural, en sus tradiciones creencias y costumbres que constituyen su identidad </w:t>
            </w:r>
          </w:p>
        </w:tc>
        <w:tc>
          <w:tcPr>
            <w:tcW w:w="1129" w:type="pct"/>
            <w:gridSpan w:val="10"/>
          </w:tcPr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Reconoce la nación colombiana como diversa y plural, en sus tradiciones creencias y costumbres que constituyen su identidad </w:t>
            </w:r>
          </w:p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82" w:type="pct"/>
            <w:gridSpan w:val="4"/>
          </w:tcPr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Reconoce con algunas dificultades que  la nación colombiana como diversa y plural, en sus tradiciones creencias y costumbres que constituyen su identidad </w:t>
            </w:r>
          </w:p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  <w:lang w:val="es-CO" w:eastAsia="en-US"/>
              </w:rPr>
            </w:pPr>
            <w:r w:rsidRPr="00F74E78">
              <w:rPr>
                <w:rFonts w:eastAsia="Batang"/>
                <w:color w:val="auto"/>
                <w:sz w:val="24"/>
                <w:szCs w:val="24"/>
                <w:lang w:val="es-CO" w:eastAsia="en-US"/>
              </w:rPr>
              <w:t xml:space="preserve">Evidencia falencias para reconocer que  la nación colombiana como diversa y plural, en sus tradiciones creencias y costumbres que constituyen su identidad </w:t>
            </w:r>
          </w:p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</w:tc>
      </w:tr>
      <w:tr w:rsidR="00F70015" w:rsidRPr="00F74E78" w:rsidTr="00A9557B">
        <w:trPr>
          <w:trHeight w:val="263"/>
        </w:trPr>
        <w:tc>
          <w:tcPr>
            <w:tcW w:w="922" w:type="pct"/>
            <w:gridSpan w:val="2"/>
          </w:tcPr>
          <w:p w:rsidR="00837BC4" w:rsidRPr="00F74E78" w:rsidRDefault="00837BC4" w:rsidP="00F70015">
            <w:pPr>
              <w:jc w:val="center"/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PERIODO 3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Superior</w:t>
            </w:r>
          </w:p>
        </w:tc>
        <w:tc>
          <w:tcPr>
            <w:tcW w:w="1129" w:type="pct"/>
            <w:gridSpan w:val="10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Alto</w:t>
            </w:r>
          </w:p>
        </w:tc>
        <w:tc>
          <w:tcPr>
            <w:tcW w:w="1082" w:type="pct"/>
            <w:gridSpan w:val="4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Básico</w:t>
            </w: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bCs/>
                <w:color w:val="auto"/>
                <w:sz w:val="24"/>
                <w:szCs w:val="24"/>
              </w:rPr>
              <w:t>Nivel Bajo</w:t>
            </w:r>
          </w:p>
        </w:tc>
      </w:tr>
      <w:tr w:rsidR="00F70015" w:rsidRPr="00F74E78" w:rsidTr="00A9557B">
        <w:trPr>
          <w:trHeight w:val="2851"/>
        </w:trPr>
        <w:tc>
          <w:tcPr>
            <w:tcW w:w="922" w:type="pct"/>
            <w:gridSpan w:val="2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Reconoce la importancia que conllevan los roles sociales, los mecanismos de autorregulación y su connotación social </w:t>
            </w:r>
          </w:p>
          <w:p w:rsidR="00837BC4" w:rsidRPr="00F74E78" w:rsidRDefault="00837BC4" w:rsidP="00F70015">
            <w:pPr>
              <w:jc w:val="both"/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Identifica con claridad la importancia que conllevan los roles sociales, los mecanismos de autorregulación y su connotación social</w:t>
            </w:r>
            <w:r w:rsidRPr="00F74E78">
              <w:rPr>
                <w:rFonts w:eastAsia="Arial Unicode MS"/>
                <w:color w:val="auto"/>
                <w:sz w:val="24"/>
                <w:szCs w:val="24"/>
              </w:rPr>
              <w:t>.</w:t>
            </w:r>
          </w:p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Arial Unicode MS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29" w:type="pct"/>
            <w:gridSpan w:val="10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Reconoce la importancia que conllevan los roles sociales, los mecanismos de autorregulación y su connotación social </w:t>
            </w:r>
          </w:p>
        </w:tc>
        <w:tc>
          <w:tcPr>
            <w:tcW w:w="1082" w:type="pct"/>
            <w:gridSpan w:val="4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Identifica con algunas dificultades la importancia que conllevan los roles sociales, los mecanismos de autorregulación y su connotación social </w:t>
            </w:r>
          </w:p>
        </w:tc>
        <w:tc>
          <w:tcPr>
            <w:tcW w:w="779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rPr>
                <w:rFonts w:eastAsia="Arial Unicode MS"/>
                <w:b/>
                <w:bCs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Evidencia falencias para identificar la importancia que conllevan los roles sociales, los mecanismos de autorregulación y su connotación social </w:t>
            </w:r>
          </w:p>
        </w:tc>
      </w:tr>
      <w:tr w:rsidR="00F70015" w:rsidRPr="00F74E78" w:rsidTr="00A9557B">
        <w:trPr>
          <w:trHeight w:val="104"/>
        </w:trPr>
        <w:tc>
          <w:tcPr>
            <w:tcW w:w="922" w:type="pct"/>
            <w:gridSpan w:val="2"/>
          </w:tcPr>
          <w:p w:rsidR="00837BC4" w:rsidRPr="00F74E78" w:rsidRDefault="00837BC4" w:rsidP="00F70015">
            <w:pPr>
              <w:rPr>
                <w:rFonts w:eastAsia="Calibri"/>
                <w:b/>
                <w:bCs/>
                <w:i/>
                <w:iCs/>
                <w:color w:val="auto"/>
                <w:spacing w:val="15"/>
                <w:sz w:val="24"/>
                <w:szCs w:val="24"/>
              </w:rPr>
            </w:pP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color w:val="auto"/>
                <w:sz w:val="24"/>
                <w:szCs w:val="24"/>
              </w:rPr>
              <w:t>PERIODO 1</w:t>
            </w:r>
          </w:p>
        </w:tc>
        <w:tc>
          <w:tcPr>
            <w:tcW w:w="1129" w:type="pct"/>
            <w:gridSpan w:val="10"/>
          </w:tcPr>
          <w:p w:rsidR="00837BC4" w:rsidRPr="00F74E78" w:rsidRDefault="00837BC4" w:rsidP="00F70015">
            <w:pPr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color w:val="auto"/>
                <w:sz w:val="24"/>
                <w:szCs w:val="24"/>
              </w:rPr>
              <w:t>PERIODO 2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color w:val="auto"/>
                <w:sz w:val="24"/>
                <w:szCs w:val="24"/>
              </w:rPr>
              <w:t>PERIODO 3</w:t>
            </w:r>
          </w:p>
        </w:tc>
        <w:tc>
          <w:tcPr>
            <w:tcW w:w="775" w:type="pct"/>
            <w:gridSpan w:val="4"/>
          </w:tcPr>
          <w:p w:rsidR="00837BC4" w:rsidRPr="00F74E78" w:rsidRDefault="00837BC4" w:rsidP="00F70015">
            <w:pPr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color w:val="auto"/>
                <w:sz w:val="24"/>
                <w:szCs w:val="24"/>
              </w:rPr>
              <w:t>PERIODO 4</w:t>
            </w:r>
          </w:p>
        </w:tc>
      </w:tr>
      <w:tr w:rsidR="00F70015" w:rsidRPr="00F74E78" w:rsidTr="00A9557B">
        <w:trPr>
          <w:trHeight w:val="104"/>
        </w:trPr>
        <w:tc>
          <w:tcPr>
            <w:tcW w:w="922" w:type="pct"/>
            <w:gridSpan w:val="2"/>
            <w:shd w:val="clear" w:color="auto" w:fill="00B0F0"/>
          </w:tcPr>
          <w:p w:rsidR="00837BC4" w:rsidRPr="00F74E78" w:rsidRDefault="00837BC4" w:rsidP="00F70015">
            <w:pPr>
              <w:jc w:val="center"/>
              <w:rPr>
                <w:rFonts w:eastAsia="Arial Unicode MS"/>
                <w:b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jc w:val="center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color w:val="auto"/>
                <w:sz w:val="24"/>
                <w:szCs w:val="24"/>
              </w:rPr>
              <w:t>PLANES DE APOYO PARA RECUPERACIÓN</w:t>
            </w:r>
          </w:p>
          <w:p w:rsidR="00837BC4" w:rsidRPr="00F74E78" w:rsidRDefault="00837BC4" w:rsidP="00F70015">
            <w:pPr>
              <w:jc w:val="center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Glosario de los contenidos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Elaborar los talleres con los contenidos del Periodo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Revisión y sustentación de los talleres realizados </w:t>
            </w:r>
          </w:p>
        </w:tc>
        <w:tc>
          <w:tcPr>
            <w:tcW w:w="1129" w:type="pct"/>
            <w:gridSpan w:val="10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Glosario de los contenidos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Elaborar los talleres con los contenidos del Periodo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Revisión y sustentación de los talleres realizados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Glosario de los contenidos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Elaborar los talleres con los contenidos del Periodo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Revisión y sustentación de los talleres realizados</w:t>
            </w:r>
          </w:p>
        </w:tc>
        <w:tc>
          <w:tcPr>
            <w:tcW w:w="775" w:type="pct"/>
            <w:gridSpan w:val="4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Glosario de los contenidos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Elaborar los talleres con los contenidos del Periodo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Revisión y sustentación de los talleres realizados</w:t>
            </w:r>
          </w:p>
        </w:tc>
      </w:tr>
      <w:tr w:rsidR="00F70015" w:rsidRPr="00F74E78" w:rsidTr="00A9557B">
        <w:trPr>
          <w:trHeight w:val="104"/>
        </w:trPr>
        <w:tc>
          <w:tcPr>
            <w:tcW w:w="922" w:type="pct"/>
            <w:gridSpan w:val="2"/>
            <w:shd w:val="clear" w:color="auto" w:fill="00B0F0"/>
          </w:tcPr>
          <w:p w:rsidR="00837BC4" w:rsidRPr="00F74E78" w:rsidRDefault="00837BC4" w:rsidP="00F70015">
            <w:pPr>
              <w:jc w:val="center"/>
              <w:rPr>
                <w:rFonts w:eastAsia="Arial Unicode MS"/>
                <w:b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jc w:val="center"/>
              <w:rPr>
                <w:rFonts w:eastAsia="Arial Unicode MS"/>
                <w:b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color w:val="auto"/>
                <w:sz w:val="24"/>
                <w:szCs w:val="24"/>
              </w:rPr>
              <w:t>PLANES DE APOYO PARA NIVELACIÓN</w:t>
            </w:r>
          </w:p>
          <w:p w:rsidR="00837BC4" w:rsidRPr="00F74E78" w:rsidRDefault="00837BC4" w:rsidP="00F70015">
            <w:pPr>
              <w:jc w:val="center"/>
              <w:rPr>
                <w:rFonts w:eastAsia="Calibri"/>
                <w:b/>
                <w:bCs/>
                <w:i/>
                <w:iCs/>
                <w:color w:val="auto"/>
                <w:spacing w:val="15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iCs/>
                <w:color w:val="auto"/>
                <w:spacing w:val="15"/>
                <w:sz w:val="24"/>
                <w:szCs w:val="24"/>
              </w:rPr>
              <w:t>6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Glosario de los contenidos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Elaborar talleres con los contenidos del Periodo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Sustentar los talleres realizados </w:t>
            </w:r>
          </w:p>
        </w:tc>
        <w:tc>
          <w:tcPr>
            <w:tcW w:w="1129" w:type="pct"/>
            <w:gridSpan w:val="10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Glosario de los contenidos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Elaborar talleres con los contenidos del Periodo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Sustentar los talleres realizados 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Glosario de los contenidos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Elaborar talleres con los contenidos del Periodo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Sustentar los talleres realizados </w:t>
            </w:r>
          </w:p>
        </w:tc>
        <w:tc>
          <w:tcPr>
            <w:tcW w:w="775" w:type="pct"/>
            <w:gridSpan w:val="4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Glosario de los contenidos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Elaborar talleres con los contenidos del Periodo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Sustentar los talleres realizados </w:t>
            </w:r>
          </w:p>
        </w:tc>
      </w:tr>
      <w:tr w:rsidR="00F70015" w:rsidRPr="00F74E78" w:rsidTr="00A9557B">
        <w:trPr>
          <w:trHeight w:val="104"/>
        </w:trPr>
        <w:tc>
          <w:tcPr>
            <w:tcW w:w="922" w:type="pct"/>
            <w:gridSpan w:val="2"/>
            <w:shd w:val="clear" w:color="auto" w:fill="00B0F0"/>
          </w:tcPr>
          <w:p w:rsidR="00837BC4" w:rsidRPr="00F74E78" w:rsidRDefault="00837BC4" w:rsidP="00F70015">
            <w:pPr>
              <w:jc w:val="center"/>
              <w:rPr>
                <w:rFonts w:eastAsia="Arial Unicode MS"/>
                <w:b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jc w:val="center"/>
              <w:rPr>
                <w:rFonts w:eastAsia="Arial Unicode MS"/>
                <w:b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color w:val="auto"/>
                <w:sz w:val="24"/>
                <w:szCs w:val="24"/>
              </w:rPr>
              <w:t>PLANES DE APOYO PARA PROFUNDIZACIÓN</w:t>
            </w:r>
          </w:p>
          <w:p w:rsidR="00837BC4" w:rsidRPr="00F74E78" w:rsidRDefault="00837BC4" w:rsidP="00F70015">
            <w:pPr>
              <w:jc w:val="center"/>
              <w:rPr>
                <w:rFonts w:eastAsia="Calibri"/>
                <w:b/>
                <w:bCs/>
                <w:i/>
                <w:iCs/>
                <w:color w:val="auto"/>
                <w:spacing w:val="15"/>
                <w:sz w:val="24"/>
                <w:szCs w:val="24"/>
              </w:rPr>
            </w:pPr>
            <w:r w:rsidRPr="00F74E78">
              <w:rPr>
                <w:rFonts w:eastAsia="Calibri"/>
                <w:b/>
                <w:bCs/>
                <w:iCs/>
                <w:color w:val="auto"/>
                <w:spacing w:val="15"/>
                <w:sz w:val="24"/>
                <w:szCs w:val="24"/>
              </w:rPr>
              <w:t>6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Glosario de los contenidos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Realizar investigaciones sobre los contenidos del Periodo 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Exposición de las investigaciones realizadas en la feria de la ciencia 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Elaboración de material para celebraciones y conmemoraciones comunitarias y familiares</w:t>
            </w:r>
          </w:p>
        </w:tc>
        <w:tc>
          <w:tcPr>
            <w:tcW w:w="1129" w:type="pct"/>
            <w:gridSpan w:val="10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Glosario de los contenidos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Realizar investigaciones sobre los contenidos del Periodo 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Exposición de las investigaciones realizadas en la feria de la ciencia 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Elaboración de material para celebraciones y conmemoraciones comunitarias y familiares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Glosario de los contenidos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Realizar investigaciones sobre los contenidos del Periodo 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Exposición de las investigaciones realizadas en la feria de la ciencia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Elaboración de material para celebraciones y conmemoraciones comunitarias y familiares</w:t>
            </w:r>
          </w:p>
        </w:tc>
        <w:tc>
          <w:tcPr>
            <w:tcW w:w="775" w:type="pct"/>
            <w:gridSpan w:val="4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Glosario de los contenidos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Realizar investigaciones sobre los contenidos del Periodo 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Exposición de las investigaciones realizadas en la feria de la ciencia 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lastRenderedPageBreak/>
              <w:t>Elaboración de material para celebraciones y conmemoraciones comunitarias y familiares</w:t>
            </w:r>
          </w:p>
        </w:tc>
      </w:tr>
      <w:tr w:rsidR="00F70015" w:rsidRPr="00F74E78" w:rsidTr="00A9557B">
        <w:trPr>
          <w:trHeight w:val="104"/>
        </w:trPr>
        <w:tc>
          <w:tcPr>
            <w:tcW w:w="922" w:type="pct"/>
            <w:gridSpan w:val="2"/>
            <w:shd w:val="clear" w:color="auto" w:fill="00B0F0"/>
          </w:tcPr>
          <w:p w:rsidR="00837BC4" w:rsidRPr="00F74E78" w:rsidRDefault="00837BC4" w:rsidP="00F70015">
            <w:pPr>
              <w:jc w:val="center"/>
              <w:rPr>
                <w:rFonts w:eastAsia="Arial Unicode MS"/>
                <w:b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jc w:val="center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color w:val="auto"/>
                <w:sz w:val="24"/>
                <w:szCs w:val="24"/>
              </w:rPr>
              <w:t>PLANES DE APOYO PARA RECUPERACIÓN</w:t>
            </w:r>
          </w:p>
          <w:p w:rsidR="00837BC4" w:rsidRPr="00F74E78" w:rsidRDefault="00837BC4" w:rsidP="00F70015">
            <w:pPr>
              <w:jc w:val="center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Glosario de los contenidos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Elaborar los talleres con los contenidos del Periodo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Revisión y sustentación de los talleres realizados </w:t>
            </w:r>
          </w:p>
        </w:tc>
        <w:tc>
          <w:tcPr>
            <w:tcW w:w="1129" w:type="pct"/>
            <w:gridSpan w:val="10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Glosario de los contenidos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Elaborar los talleres con los contenidos del Periodo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Revisión y sustentación de los talleres realizados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Glosario de los contenidos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Elaborar los talleres con los contenidos del Periodo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Revisión y sustentación de los talleres realizados</w:t>
            </w:r>
          </w:p>
        </w:tc>
        <w:tc>
          <w:tcPr>
            <w:tcW w:w="775" w:type="pct"/>
            <w:gridSpan w:val="4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Glosario de los contenidos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Elaborar los talleres con los contenidos del Periodo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Revisión y sustentación de los talleres realizados</w:t>
            </w:r>
          </w:p>
        </w:tc>
      </w:tr>
      <w:tr w:rsidR="00F70015" w:rsidRPr="00F74E78" w:rsidTr="00A9557B">
        <w:trPr>
          <w:trHeight w:val="104"/>
        </w:trPr>
        <w:tc>
          <w:tcPr>
            <w:tcW w:w="922" w:type="pct"/>
            <w:gridSpan w:val="2"/>
            <w:shd w:val="clear" w:color="auto" w:fill="00B0F0"/>
          </w:tcPr>
          <w:p w:rsidR="00837BC4" w:rsidRPr="00F74E78" w:rsidRDefault="00837BC4" w:rsidP="00F70015">
            <w:pPr>
              <w:jc w:val="center"/>
              <w:rPr>
                <w:rFonts w:eastAsia="Arial Unicode MS"/>
                <w:b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jc w:val="center"/>
              <w:rPr>
                <w:rFonts w:eastAsia="Arial Unicode MS"/>
                <w:b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color w:val="auto"/>
                <w:sz w:val="24"/>
                <w:szCs w:val="24"/>
              </w:rPr>
              <w:t>PLANES DE APOYO PARA NIVELACIÓN</w:t>
            </w:r>
          </w:p>
          <w:p w:rsidR="00837BC4" w:rsidRPr="00F74E78" w:rsidRDefault="00837BC4" w:rsidP="00F70015">
            <w:pPr>
              <w:jc w:val="center"/>
              <w:rPr>
                <w:rFonts w:eastAsia="Calibri"/>
                <w:b/>
                <w:bCs/>
                <w:i/>
                <w:iCs/>
                <w:color w:val="auto"/>
                <w:spacing w:val="15"/>
                <w:sz w:val="24"/>
                <w:szCs w:val="24"/>
              </w:rPr>
            </w:pPr>
            <w:r w:rsidRPr="00F74E78">
              <w:rPr>
                <w:rFonts w:eastAsia="Calibri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Glosario de los contenidos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Elaborar talleres con los contenidos del Periodo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Sustentar los talleres realizados </w:t>
            </w:r>
          </w:p>
        </w:tc>
        <w:tc>
          <w:tcPr>
            <w:tcW w:w="1129" w:type="pct"/>
            <w:gridSpan w:val="10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Glosario de los contenidos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Elaborar talleres con los contenidos del Periodo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Sustentar los talleres realizados 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Glosario de los contenidos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Elaborar talleres con los contenidos del Periodo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Sustentar los talleres realizados </w:t>
            </w:r>
          </w:p>
        </w:tc>
        <w:tc>
          <w:tcPr>
            <w:tcW w:w="775" w:type="pct"/>
            <w:gridSpan w:val="4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Glosario de los contenidos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Elaborar talleres con los contenidos del Periodo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Sustentar los talleres realizados </w:t>
            </w:r>
          </w:p>
        </w:tc>
      </w:tr>
      <w:tr w:rsidR="00F70015" w:rsidRPr="00F74E78" w:rsidTr="00A9557B">
        <w:trPr>
          <w:trHeight w:val="104"/>
        </w:trPr>
        <w:tc>
          <w:tcPr>
            <w:tcW w:w="922" w:type="pct"/>
            <w:gridSpan w:val="2"/>
            <w:shd w:val="clear" w:color="auto" w:fill="00B0F0"/>
          </w:tcPr>
          <w:p w:rsidR="00837BC4" w:rsidRPr="00F74E78" w:rsidRDefault="00837BC4" w:rsidP="00F70015">
            <w:pPr>
              <w:jc w:val="center"/>
              <w:rPr>
                <w:rFonts w:eastAsia="Arial Unicode MS"/>
                <w:b/>
                <w:color w:val="auto"/>
                <w:sz w:val="24"/>
                <w:szCs w:val="24"/>
              </w:rPr>
            </w:pPr>
          </w:p>
          <w:p w:rsidR="00837BC4" w:rsidRPr="00F74E78" w:rsidRDefault="00837BC4" w:rsidP="00F70015">
            <w:pPr>
              <w:jc w:val="center"/>
              <w:rPr>
                <w:rFonts w:eastAsia="Arial Unicode MS"/>
                <w:b/>
                <w:color w:val="auto"/>
                <w:sz w:val="24"/>
                <w:szCs w:val="24"/>
              </w:rPr>
            </w:pPr>
            <w:r w:rsidRPr="00F74E78">
              <w:rPr>
                <w:rFonts w:eastAsia="Arial Unicode MS"/>
                <w:b/>
                <w:color w:val="auto"/>
                <w:sz w:val="24"/>
                <w:szCs w:val="24"/>
              </w:rPr>
              <w:t>PLANES DE APOYO PARA PROFUNDIZACIÓN</w:t>
            </w:r>
          </w:p>
          <w:p w:rsidR="00837BC4" w:rsidRPr="00F74E78" w:rsidRDefault="00837BC4" w:rsidP="00F70015">
            <w:pPr>
              <w:jc w:val="center"/>
              <w:rPr>
                <w:rFonts w:eastAsia="Calibri"/>
                <w:b/>
                <w:bCs/>
                <w:i/>
                <w:iCs/>
                <w:color w:val="auto"/>
                <w:spacing w:val="15"/>
                <w:sz w:val="24"/>
                <w:szCs w:val="24"/>
              </w:rPr>
            </w:pPr>
            <w:r w:rsidRPr="00F74E78">
              <w:rPr>
                <w:rFonts w:eastAsia="Calibri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Glosario de los contenidos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Realizar investigaciones sobre los contenidos del Periodo 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Exposición de las investigaciones realizadas en la feria de la ciencia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Elaboración de material para celebraciones y conmemoraciones comunitarias y familiares </w:t>
            </w:r>
          </w:p>
        </w:tc>
        <w:tc>
          <w:tcPr>
            <w:tcW w:w="1129" w:type="pct"/>
            <w:gridSpan w:val="10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Glosario de los contenidos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Realizar investigaciones sobre los contenidos del Periodo 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Exposición de las investigaciones realizadas en la feria de la ciencia 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Elaboración de material para celebraciones y conmemoraciones comunitarias y familiares</w:t>
            </w:r>
          </w:p>
        </w:tc>
        <w:tc>
          <w:tcPr>
            <w:tcW w:w="1087" w:type="pct"/>
            <w:gridSpan w:val="5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Glosario de los contenidos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Realizar investigaciones sobre los contenidos del Periodo 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Exposición de las investigaciones realizadas en la feria de la ciencia 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Elaboración de material para celebraciones y conmemoraciones comunitarias y familiares</w:t>
            </w:r>
          </w:p>
        </w:tc>
        <w:tc>
          <w:tcPr>
            <w:tcW w:w="775" w:type="pct"/>
            <w:gridSpan w:val="4"/>
          </w:tcPr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Glosario de los contenidos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Realizar investigaciones sobre los contenidos del Periodo 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 xml:space="preserve">Exposición de las investigaciones realizadas en la feria de la ciencia  </w:t>
            </w:r>
          </w:p>
          <w:p w:rsidR="00837BC4" w:rsidRPr="00F74E78" w:rsidRDefault="00837BC4" w:rsidP="00F70015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F74E78">
              <w:rPr>
                <w:rFonts w:eastAsia="Calibri"/>
                <w:color w:val="auto"/>
                <w:sz w:val="24"/>
                <w:szCs w:val="24"/>
              </w:rPr>
              <w:t>Elaboración de material para celebraciones y conmemoraciones comunitarias y familiares</w:t>
            </w:r>
          </w:p>
        </w:tc>
      </w:tr>
    </w:tbl>
    <w:p w:rsidR="00837BC4" w:rsidRPr="00F74E78" w:rsidRDefault="00837BC4" w:rsidP="00837BC4">
      <w:pPr>
        <w:rPr>
          <w:color w:val="auto"/>
          <w:sz w:val="24"/>
          <w:szCs w:val="24"/>
        </w:rPr>
      </w:pPr>
    </w:p>
    <w:sectPr w:rsidR="00837BC4" w:rsidRPr="00F74E78" w:rsidSect="00F828DE">
      <w:pgSz w:w="15840" w:h="12240"/>
      <w:pgMar w:top="98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77A" w:rsidRDefault="0029077A" w:rsidP="00307C4E">
      <w:r>
        <w:separator/>
      </w:r>
    </w:p>
  </w:endnote>
  <w:endnote w:type="continuationSeparator" w:id="0">
    <w:p w:rsidR="0029077A" w:rsidRDefault="0029077A" w:rsidP="00307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77A" w:rsidRDefault="0029077A" w:rsidP="00307C4E">
      <w:r>
        <w:separator/>
      </w:r>
    </w:p>
  </w:footnote>
  <w:footnote w:type="continuationSeparator" w:id="0">
    <w:p w:rsidR="0029077A" w:rsidRDefault="0029077A" w:rsidP="00307C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86601D4"/>
    <w:lvl w:ilvl="0" w:tplc="6CA8D282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DD64A82">
      <w:start w:val="1"/>
      <w:numFmt w:val="bullet"/>
      <w:lvlText w:val="○"/>
      <w:lvlJc w:val="left"/>
      <w:pPr>
        <w:tabs>
          <w:tab w:val="num" w:pos="0"/>
        </w:tabs>
        <w:ind w:left="108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F60AB5A">
      <w:start w:val="1"/>
      <w:numFmt w:val="bullet"/>
      <w:lvlText w:val="■"/>
      <w:lvlJc w:val="right"/>
      <w:pPr>
        <w:tabs>
          <w:tab w:val="num" w:pos="0"/>
        </w:tabs>
        <w:ind w:left="180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3578ABB2">
      <w:start w:val="1"/>
      <w:numFmt w:val="bullet"/>
      <w:lvlText w:val="●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808D680">
      <w:start w:val="1"/>
      <w:numFmt w:val="bullet"/>
      <w:lvlText w:val="○"/>
      <w:lvlJc w:val="left"/>
      <w:pPr>
        <w:tabs>
          <w:tab w:val="num" w:pos="0"/>
        </w:tabs>
        <w:ind w:left="324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826349A">
      <w:start w:val="1"/>
      <w:numFmt w:val="bullet"/>
      <w:lvlText w:val="■"/>
      <w:lvlJc w:val="right"/>
      <w:pPr>
        <w:tabs>
          <w:tab w:val="num" w:pos="0"/>
        </w:tabs>
        <w:ind w:left="396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CFEAB5E">
      <w:start w:val="1"/>
      <w:numFmt w:val="bullet"/>
      <w:lvlText w:val="●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C0A86A8">
      <w:start w:val="1"/>
      <w:numFmt w:val="bullet"/>
      <w:lvlText w:val="○"/>
      <w:lvlJc w:val="left"/>
      <w:pPr>
        <w:tabs>
          <w:tab w:val="num" w:pos="0"/>
        </w:tabs>
        <w:ind w:left="540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82ACA7B0">
      <w:start w:val="1"/>
      <w:numFmt w:val="bullet"/>
      <w:lvlText w:val="■"/>
      <w:lvlJc w:val="right"/>
      <w:pPr>
        <w:tabs>
          <w:tab w:val="num" w:pos="0"/>
        </w:tabs>
        <w:ind w:left="612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91AA956C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8B0B336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2A67CA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EBA4EAE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392D3B0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2106618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0602E454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DDCCC6E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3E4FA6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5"/>
    <w:multiLevelType w:val="hybridMultilevel"/>
    <w:tmpl w:val="3FBA1210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7"/>
    <w:multiLevelType w:val="hybridMultilevel"/>
    <w:tmpl w:val="0DD03028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3B13E4B"/>
    <w:multiLevelType w:val="hybridMultilevel"/>
    <w:tmpl w:val="978C71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996BBE"/>
    <w:multiLevelType w:val="hybridMultilevel"/>
    <w:tmpl w:val="8E6C40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CE5886"/>
    <w:multiLevelType w:val="hybridMultilevel"/>
    <w:tmpl w:val="AABA187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C94B05"/>
    <w:multiLevelType w:val="hybridMultilevel"/>
    <w:tmpl w:val="ABE2977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E56F21"/>
    <w:multiLevelType w:val="hybridMultilevel"/>
    <w:tmpl w:val="5A2E045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350F2F"/>
    <w:multiLevelType w:val="hybridMultilevel"/>
    <w:tmpl w:val="5F20EC2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E349FB"/>
    <w:multiLevelType w:val="hybridMultilevel"/>
    <w:tmpl w:val="92B46CE2"/>
    <w:lvl w:ilvl="0" w:tplc="B5261B94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CB51551"/>
    <w:multiLevelType w:val="hybridMultilevel"/>
    <w:tmpl w:val="B32AF7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B3D6A"/>
    <w:multiLevelType w:val="hybridMultilevel"/>
    <w:tmpl w:val="F8428B54"/>
    <w:lvl w:ilvl="0" w:tplc="6CA8D282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83BAD6D2">
      <w:start w:val="1"/>
      <w:numFmt w:val="bullet"/>
      <w:lvlText w:val="●"/>
      <w:lvlJc w:val="left"/>
      <w:pPr>
        <w:tabs>
          <w:tab w:val="num" w:pos="72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3105D3A"/>
    <w:multiLevelType w:val="hybridMultilevel"/>
    <w:tmpl w:val="1A5A36C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F10CEB"/>
    <w:multiLevelType w:val="hybridMultilevel"/>
    <w:tmpl w:val="8A2082FC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3D46AB"/>
    <w:multiLevelType w:val="hybridMultilevel"/>
    <w:tmpl w:val="7EC491D6"/>
    <w:lvl w:ilvl="0" w:tplc="5D0AE41C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  <w:lang w:val="es-ES"/>
      </w:rPr>
    </w:lvl>
    <w:lvl w:ilvl="1" w:tplc="240A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8">
    <w:nsid w:val="2FF21426"/>
    <w:multiLevelType w:val="hybridMultilevel"/>
    <w:tmpl w:val="156C1CE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0957444"/>
    <w:multiLevelType w:val="hybridMultilevel"/>
    <w:tmpl w:val="A2BA2E2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55F2B92"/>
    <w:multiLevelType w:val="hybridMultilevel"/>
    <w:tmpl w:val="5C3498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F481D"/>
    <w:multiLevelType w:val="hybridMultilevel"/>
    <w:tmpl w:val="24C03106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A6A3D5A"/>
    <w:multiLevelType w:val="hybridMultilevel"/>
    <w:tmpl w:val="A9DAB4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AA522D"/>
    <w:multiLevelType w:val="hybridMultilevel"/>
    <w:tmpl w:val="F544D7F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207EE7"/>
    <w:multiLevelType w:val="hybridMultilevel"/>
    <w:tmpl w:val="E622231E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CD27DE"/>
    <w:multiLevelType w:val="hybridMultilevel"/>
    <w:tmpl w:val="4092B37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664911"/>
    <w:multiLevelType w:val="hybridMultilevel"/>
    <w:tmpl w:val="A906D73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7B62F2"/>
    <w:multiLevelType w:val="multilevel"/>
    <w:tmpl w:val="3558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570A60"/>
    <w:multiLevelType w:val="hybridMultilevel"/>
    <w:tmpl w:val="701E8C42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102AAA"/>
    <w:multiLevelType w:val="hybridMultilevel"/>
    <w:tmpl w:val="0D7CA22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DA6DBD"/>
    <w:multiLevelType w:val="hybridMultilevel"/>
    <w:tmpl w:val="2C26F7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0B3B97"/>
    <w:multiLevelType w:val="hybridMultilevel"/>
    <w:tmpl w:val="9202E78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064B1B"/>
    <w:multiLevelType w:val="hybridMultilevel"/>
    <w:tmpl w:val="86FAAB60"/>
    <w:lvl w:ilvl="0" w:tplc="9AEAAB6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F0385E"/>
    <w:multiLevelType w:val="hybridMultilevel"/>
    <w:tmpl w:val="8766C8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C13654"/>
    <w:multiLevelType w:val="hybridMultilevel"/>
    <w:tmpl w:val="AF7EE9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BAD6D2">
      <w:start w:val="1"/>
      <w:numFmt w:val="bullet"/>
      <w:lvlText w:val="●"/>
      <w:lvlJc w:val="left"/>
      <w:pPr>
        <w:tabs>
          <w:tab w:val="num" w:pos="720"/>
        </w:tabs>
        <w:ind w:left="1440" w:hanging="360"/>
      </w:pPr>
      <w:rPr>
        <w:rFonts w:ascii="Verdana" w:eastAsia="Verdana" w:hAnsi="Verdana" w:cs="Verdana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F93613"/>
    <w:multiLevelType w:val="hybridMultilevel"/>
    <w:tmpl w:val="65B419F2"/>
    <w:lvl w:ilvl="0" w:tplc="6CA8D282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322166"/>
    <w:multiLevelType w:val="hybridMultilevel"/>
    <w:tmpl w:val="2CD89EE4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7"/>
  </w:num>
  <w:num w:numId="3">
    <w:abstractNumId w:val="25"/>
  </w:num>
  <w:num w:numId="4">
    <w:abstractNumId w:val="18"/>
  </w:num>
  <w:num w:numId="5">
    <w:abstractNumId w:val="9"/>
  </w:num>
  <w:num w:numId="6">
    <w:abstractNumId w:val="11"/>
  </w:num>
  <w:num w:numId="7">
    <w:abstractNumId w:val="0"/>
  </w:num>
  <w:num w:numId="8">
    <w:abstractNumId w:val="1"/>
  </w:num>
  <w:num w:numId="9">
    <w:abstractNumId w:val="2"/>
  </w:num>
  <w:num w:numId="10">
    <w:abstractNumId w:val="35"/>
  </w:num>
  <w:num w:numId="11">
    <w:abstractNumId w:val="14"/>
  </w:num>
  <w:num w:numId="12">
    <w:abstractNumId w:val="16"/>
  </w:num>
  <w:num w:numId="13">
    <w:abstractNumId w:val="3"/>
  </w:num>
  <w:num w:numId="14">
    <w:abstractNumId w:val="4"/>
  </w:num>
  <w:num w:numId="15">
    <w:abstractNumId w:val="5"/>
  </w:num>
  <w:num w:numId="16">
    <w:abstractNumId w:val="22"/>
  </w:num>
  <w:num w:numId="17">
    <w:abstractNumId w:val="33"/>
  </w:num>
  <w:num w:numId="18">
    <w:abstractNumId w:val="30"/>
  </w:num>
  <w:num w:numId="19">
    <w:abstractNumId w:val="34"/>
  </w:num>
  <w:num w:numId="20">
    <w:abstractNumId w:val="20"/>
  </w:num>
  <w:num w:numId="21">
    <w:abstractNumId w:val="17"/>
  </w:num>
  <w:num w:numId="22">
    <w:abstractNumId w:val="24"/>
  </w:num>
  <w:num w:numId="23">
    <w:abstractNumId w:val="28"/>
  </w:num>
  <w:num w:numId="2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7"/>
  </w:num>
  <w:num w:numId="27">
    <w:abstractNumId w:val="26"/>
  </w:num>
  <w:num w:numId="28">
    <w:abstractNumId w:val="8"/>
  </w:num>
  <w:num w:numId="29">
    <w:abstractNumId w:val="23"/>
  </w:num>
  <w:num w:numId="30">
    <w:abstractNumId w:val="31"/>
  </w:num>
  <w:num w:numId="31">
    <w:abstractNumId w:val="19"/>
  </w:num>
  <w:num w:numId="32">
    <w:abstractNumId w:val="21"/>
  </w:num>
  <w:num w:numId="33">
    <w:abstractNumId w:val="29"/>
  </w:num>
  <w:num w:numId="34">
    <w:abstractNumId w:val="15"/>
  </w:num>
  <w:num w:numId="35">
    <w:abstractNumId w:val="10"/>
  </w:num>
  <w:num w:numId="36">
    <w:abstractNumId w:val="12"/>
  </w:num>
  <w:num w:numId="37">
    <w:abstractNumId w:val="6"/>
  </w:num>
  <w:num w:numId="38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307C4E"/>
    <w:rsid w:val="00106211"/>
    <w:rsid w:val="00141106"/>
    <w:rsid w:val="00153A1F"/>
    <w:rsid w:val="00183CF3"/>
    <w:rsid w:val="001B0A15"/>
    <w:rsid w:val="001B1CFE"/>
    <w:rsid w:val="001E0FEA"/>
    <w:rsid w:val="00221E40"/>
    <w:rsid w:val="00225CD5"/>
    <w:rsid w:val="00263F47"/>
    <w:rsid w:val="0029077A"/>
    <w:rsid w:val="00307C4E"/>
    <w:rsid w:val="003448B6"/>
    <w:rsid w:val="003A1248"/>
    <w:rsid w:val="004B5892"/>
    <w:rsid w:val="005132C1"/>
    <w:rsid w:val="00566A87"/>
    <w:rsid w:val="005E7D82"/>
    <w:rsid w:val="00627A4F"/>
    <w:rsid w:val="006B28E6"/>
    <w:rsid w:val="007B2658"/>
    <w:rsid w:val="007C46B5"/>
    <w:rsid w:val="00837BC4"/>
    <w:rsid w:val="00876106"/>
    <w:rsid w:val="00985893"/>
    <w:rsid w:val="009C112B"/>
    <w:rsid w:val="00A03472"/>
    <w:rsid w:val="00A2530A"/>
    <w:rsid w:val="00A9557B"/>
    <w:rsid w:val="00C06AAF"/>
    <w:rsid w:val="00C67281"/>
    <w:rsid w:val="00CC5A8F"/>
    <w:rsid w:val="00D90427"/>
    <w:rsid w:val="00D960A8"/>
    <w:rsid w:val="00DD46AD"/>
    <w:rsid w:val="00E33F47"/>
    <w:rsid w:val="00F161D8"/>
    <w:rsid w:val="00F70015"/>
    <w:rsid w:val="00F72A78"/>
    <w:rsid w:val="00F74E78"/>
    <w:rsid w:val="00F828DE"/>
    <w:rsid w:val="00FA0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C4E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307C4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07C4E"/>
    <w:rPr>
      <w:rFonts w:ascii="Times New Roman" w:eastAsia="Times New Roman" w:hAnsi="Times New Roman" w:cs="Times New Roman"/>
      <w:color w:val="00000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07C4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07C4E"/>
    <w:rPr>
      <w:rFonts w:ascii="Times New Roman" w:eastAsia="Times New Roman" w:hAnsi="Times New Roman" w:cs="Times New Roman"/>
      <w:color w:val="000000"/>
      <w:lang w:eastAsia="es-ES"/>
    </w:rPr>
  </w:style>
  <w:style w:type="paragraph" w:customStyle="1" w:styleId="Prrafodelista1">
    <w:name w:val="Párrafo de lista1"/>
    <w:basedOn w:val="Normal"/>
    <w:rsid w:val="00837BC4"/>
    <w:pPr>
      <w:spacing w:after="200" w:line="276" w:lineRule="auto"/>
      <w:ind w:left="720"/>
    </w:pPr>
    <w:rPr>
      <w:rFonts w:ascii="Calibri" w:hAnsi="Calibri"/>
      <w:color w:val="auto"/>
      <w:lang w:val="es-CO" w:eastAsia="en-US"/>
    </w:rPr>
  </w:style>
  <w:style w:type="paragraph" w:styleId="Prrafodelista">
    <w:name w:val="List Paragraph"/>
    <w:basedOn w:val="Normal"/>
    <w:uiPriority w:val="34"/>
    <w:qFormat/>
    <w:rsid w:val="00837BC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</w:rPr>
  </w:style>
  <w:style w:type="table" w:styleId="Tablaconcuadrcula">
    <w:name w:val="Table Grid"/>
    <w:basedOn w:val="Tablanormal"/>
    <w:uiPriority w:val="59"/>
    <w:rsid w:val="001B0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A124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1248"/>
    <w:rPr>
      <w:rFonts w:ascii="Tahoma" w:eastAsia="Times New Roman" w:hAnsi="Tahoma" w:cs="Tahoma"/>
      <w:color w:val="000000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C4E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307C4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07C4E"/>
    <w:rPr>
      <w:rFonts w:ascii="Times New Roman" w:eastAsia="Times New Roman" w:hAnsi="Times New Roman" w:cs="Times New Roman"/>
      <w:color w:val="00000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07C4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07C4E"/>
    <w:rPr>
      <w:rFonts w:ascii="Times New Roman" w:eastAsia="Times New Roman" w:hAnsi="Times New Roman" w:cs="Times New Roman"/>
      <w:color w:val="000000"/>
      <w:lang w:eastAsia="es-ES"/>
    </w:rPr>
  </w:style>
  <w:style w:type="paragraph" w:customStyle="1" w:styleId="Prrafodelista1">
    <w:name w:val="Párrafo de lista1"/>
    <w:basedOn w:val="Normal"/>
    <w:rsid w:val="00837BC4"/>
    <w:pPr>
      <w:spacing w:after="200" w:line="276" w:lineRule="auto"/>
      <w:ind w:left="720"/>
    </w:pPr>
    <w:rPr>
      <w:rFonts w:ascii="Calibri" w:hAnsi="Calibri"/>
      <w:color w:val="auto"/>
      <w:lang w:val="es-CO" w:eastAsia="en-US"/>
    </w:rPr>
  </w:style>
  <w:style w:type="paragraph" w:styleId="Prrafodelista">
    <w:name w:val="List Paragraph"/>
    <w:basedOn w:val="Normal"/>
    <w:uiPriority w:val="34"/>
    <w:qFormat/>
    <w:rsid w:val="00837BC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</w:rPr>
  </w:style>
  <w:style w:type="table" w:styleId="Tablaconcuadrcula">
    <w:name w:val="Table Grid"/>
    <w:basedOn w:val="Tablanormal"/>
    <w:uiPriority w:val="59"/>
    <w:rsid w:val="001B0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Aspecto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Clásico de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398F3-C20D-4345-9160-F0A603C77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5243</Words>
  <Characters>28837</Characters>
  <Application>Microsoft Office Word</Application>
  <DocSecurity>0</DocSecurity>
  <Lines>240</Lines>
  <Paragraphs>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34012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S.E SANTA CATALINA DE SIENA</dc:creator>
  <cp:lastModifiedBy>Jhon Jairo Mira</cp:lastModifiedBy>
  <cp:revision>2</cp:revision>
  <dcterms:created xsi:type="dcterms:W3CDTF">2012-06-01T11:18:00Z</dcterms:created>
  <dcterms:modified xsi:type="dcterms:W3CDTF">2012-06-01T11:18:00Z</dcterms:modified>
</cp:coreProperties>
</file>